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rPr>
          <w:bCs/>
          <w:b/>
        </w:rPr>
        <w:t xml:space="preserve">Colombo Educational Recruitment Services (Pvt) Ltd.</w:t>
      </w:r>
    </w:p>
    <w:p>
      <w:pPr>
        <w:pStyle w:val="BodyText"/>
      </w:pPr>
      <w:r>
        <w:t xml:space="preserve">No. 42, Galle Road, Colombo 03, Sri Lanka Colombo</w:t>
      </w:r>
    </w:p>
    <w:p>
      <w:pPr>
        <w:pStyle w:val="BodyText"/>
      </w:pPr>
      <w:r>
        <w:t xml:space="preserve">Tel: +94 11 234 5678 | Email: quotations@cerlsl.lk</w:t>
      </w:r>
    </w:p>
    <w:p>
      <w:pPr>
        <w:pStyle w:val="BodyText"/>
      </w:pPr>
      <w:r>
        <w:t xml:space="preserve">Registration No: C01234567 | VAT Reg: 123456789</w:t>
      </w:r>
    </w:p>
    <w:bookmarkEnd w:id="20"/>
    <w:p>
      <w:pPr>
        <w:pStyle w:val="BodyText"/>
      </w:pPr>
      <w:r>
        <w:rPr>
          <w:bCs/>
          <w:b/>
        </w:rPr>
        <w:t xml:space="preserve">Quotation No:</w:t>
      </w:r>
      <w:r>
        <w:t xml:space="preserve"> </w:t>
      </w:r>
      <w:r>
        <w:t xml:space="preserve">CERL/QE/2025/00847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(until 15 July 2025)</w:t>
      </w:r>
    </w:p>
    <w:p>
      <w:pPr>
        <w:pStyle w:val="BodyText"/>
      </w:pPr>
      <w:r>
        <w:rPr>
          <w:bCs/>
          <w:b/>
        </w:rPr>
        <w:t xml:space="preserve">Prepared For:</w:t>
      </w:r>
      <w:r>
        <w:t xml:space="preserve"> </w:t>
      </w:r>
      <w:r>
        <w:t xml:space="preserve">St. Joseph's Primary School</w:t>
      </w:r>
    </w:p>
    <w:p>
      <w:pPr>
        <w:pStyle w:val="BodyText"/>
      </w:pPr>
      <w:r>
        <w:rPr>
          <w:bCs/>
          <w:b/>
        </w:rPr>
        <w:t xml:space="preserve">Address:</w:t>
      </w:r>
      <w:r>
        <w:t xml:space="preserve"> </w:t>
      </w:r>
      <w:r>
        <w:t xml:space="preserve">18, Temple Road, Colombo 07, Sri Lanka Colombo</w:t>
      </w:r>
    </w:p>
    <w:p>
      <w:pPr>
        <w:pStyle w:val="BodyText"/>
      </w:pPr>
      <w:r>
        <w:rPr>
          <w:bCs/>
          <w:b/>
        </w:rPr>
        <w:t xml:space="preserve">Contact Person:</w:t>
      </w:r>
      <w:r>
        <w:t xml:space="preserve"> </w:t>
      </w:r>
      <w:r>
        <w:t xml:space="preserve">Mr. D. Perera, Principal</w:t>
      </w:r>
    </w:p>
    <w:p>
      <w:pPr>
        <w:pStyle w:val="BodyText"/>
      </w:pPr>
      <w:r>
        <w:rPr>
          <w:bCs/>
          <w:b/>
        </w:rPr>
        <w:t xml:space="preserve">Reference:</w:t>
      </w:r>
      <w:r>
        <w:t xml:space="preserve"> </w:t>
      </w:r>
      <w:r>
        <w:t xml:space="preserve">HR/REQ/2025/034</w:t>
      </w:r>
    </w:p>
    <w:p>
      <w:pPr>
        <w:pStyle w:val="BodyText"/>
      </w:pPr>
      <w:r>
        <w:t xml:space="preserve">1. Purpose of This Quotation Estimate</w:t>
      </w:r>
    </w:p>
    <w:p>
      <w:pPr>
        <w:pStyle w:val="BodyText"/>
      </w:pPr>
      <w:r>
        <w:t xml:space="preserve">This Quotation Estimate is formally issued by Colombo Educational Recruitment Services (Pvt) Ltd. to St. Joseph's Primary School, Sri Lanka Colombo, in response to the school's request for the recruitment, onboarding, and first-year employment support of a qualified</w:t>
      </w:r>
      <w:r>
        <w:t xml:space="preserve"> </w:t>
      </w:r>
      <w:r>
        <w:rPr>
          <w:bCs/>
          <w:b/>
        </w:rPr>
        <w:t xml:space="preserve">Teacher Primary</w:t>
      </w:r>
      <w:r>
        <w:t xml:space="preserve"> </w:t>
      </w:r>
      <w:r>
        <w:t xml:space="preserve">position. This document outlines the comprehensive cost structure, service deliverables, and professional terms associated with securing a dedicated Teacher Primary for the academic year 2025/2026. The Quotation Estimate has been prepared in accordance with the prevailing educational labour market standards in Sri Lanka Colombo and reflects current salary benchmarks, statutory obligations, and professional development requirements applicable to primary-level educators in the Colombo district.</w:t>
      </w:r>
    </w:p>
    <w:p>
      <w:pPr>
        <w:pStyle w:val="BodyText"/>
      </w:pPr>
      <w:r>
        <w:t xml:space="preserve">2. Scope of Services – Teacher Primary Recruitment &amp; Placement</w:t>
      </w:r>
    </w:p>
    <w:p>
      <w:pPr>
        <w:pStyle w:val="BodyText"/>
      </w:pPr>
      <w:r>
        <w:t xml:space="preserve">The services detailed in this Quotation Estimate encompass the full lifecycle of recruiting, vetting, and placing a Teacher Primary candidate who will deliver instruction to students in Grades 1 through 5 at the client institution in Sri Lanka Colombo. The scope includes candidate sourcing, credential verification, interview coordination, background checks, contract drafting, orientation, and a six-month post-placement support period. The Teacher Primary candidate will be expected to hold a minimum of a Bachelor of Education (B.Ed.) degree from a recognised Sri Lankan university, possess a valid teaching licence issued by the Department of Teacher Education, and demonstrate a minimum of three (3) years of classroom experience in primary education within Sri Lanka Colombo or equivalent regions.</w:t>
      </w:r>
    </w:p>
    <w:p>
      <w:pPr>
        <w:pStyle w:val="BodyText"/>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t xml:space="preserve">Recruitment &amp; Sourcing of Teacher Primary Candidate (includes job advertisement, screening, and shortlisting)</w:t>
            </w:r>
          </w:p>
        </w:tc>
        <w:tc>
          <w:tcPr/>
          <w:p>
            <w:pPr>
              <w:pStyle w:val="Compact"/>
              <w:jc w:val="left"/>
            </w:pPr>
            <w:r>
              <w:t xml:space="preserve">1 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Background Verification &amp; Credential Authentication for Teacher Primary (police clearance, academic verification, reference checks)</w:t>
            </w:r>
          </w:p>
        </w:tc>
        <w:tc>
          <w:tcPr/>
          <w:p>
            <w:pPr>
              <w:pStyle w:val="Compact"/>
              <w:jc w:val="left"/>
            </w:pPr>
            <w:r>
              <w:t xml:space="preserve">1 Candidate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Interview Panel Coordination &amp; Assessment (structured interview, teaching demonstration, psychometric evaluation)</w:t>
            </w:r>
          </w:p>
        </w:tc>
        <w:tc>
          <w:tcPr/>
          <w:p>
            <w:pPr>
              <w:pStyle w:val="Compact"/>
              <w:jc w:val="left"/>
            </w:pPr>
            <w:r>
              <w:t xml:space="preserve">1 Session</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4</w:t>
            </w:r>
          </w:p>
        </w:tc>
        <w:tc>
          <w:tcPr/>
          <w:p>
            <w:pPr>
              <w:pStyle w:val="Compact"/>
              <w:jc w:val="left"/>
            </w:pPr>
            <w:r>
              <w:t xml:space="preserve">Annual Salary – Teacher Primary (Grade 1–5, 40 hrs/week, 10-month academic year, inclusive of EPF &amp; ETF employer contributions)</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5</w:t>
            </w:r>
          </w:p>
        </w:tc>
        <w:tc>
          <w:tcPr/>
          <w:p>
            <w:pPr>
              <w:pStyle w:val="Compact"/>
              <w:jc w:val="left"/>
            </w:pPr>
            <w:r>
              <w:t xml:space="preserve">Statutory Benefits &amp; Allowances (medical insurance, transport allowance, housing subsidy per Sri Lanka Colombo cost-of-living index)</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6</w:t>
            </w:r>
          </w:p>
        </w:tc>
        <w:tc>
          <w:tcPr/>
          <w:p>
            <w:pPr>
              <w:pStyle w:val="Compact"/>
              <w:jc w:val="left"/>
            </w:pPr>
            <w:r>
              <w:t xml:space="preserve">Professional Development &amp; CPD Training for Teacher Primary (minimum 40 hours of in-service training, curriculum workshops, and pedagogical seminars in Sri Lanka Colombo)</w:t>
            </w:r>
          </w:p>
        </w:tc>
        <w:tc>
          <w:tcPr/>
          <w:p>
            <w:pPr>
              <w:pStyle w:val="Compact"/>
              <w:jc w:val="left"/>
            </w:pPr>
            <w:r>
              <w:t xml:space="preserve">1 Academic Year</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7</w:t>
            </w:r>
          </w:p>
        </w:tc>
        <w:tc>
          <w:tcPr/>
          <w:p>
            <w:pPr>
              <w:pStyle w:val="Compact"/>
              <w:jc w:val="left"/>
            </w:pPr>
            <w:r>
              <w:t xml:space="preserve">Onboarding, Orientation &amp; Induction Programme (school policies, child safeguarding, ICT integration, local curriculum familiarisation)</w:t>
            </w:r>
          </w:p>
        </w:tc>
        <w:tc>
          <w:tcPr/>
          <w:p>
            <w:pPr>
              <w:pStyle w:val="Compact"/>
              <w:jc w:val="left"/>
            </w:pPr>
            <w:r>
              <w:t xml:space="preserve">1 Programme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Six-Month Post-Placement Support &amp; Performance Monitoring (quarterly reviews, mentoring sessions, grievance mediation)</w:t>
            </w:r>
          </w:p>
        </w:tc>
        <w:tc>
          <w:tcPr/>
          <w:p>
            <w:pPr>
              <w:pStyle w:val="Compact"/>
              <w:jc w:val="left"/>
            </w:pPr>
            <w:r>
              <w:t xml:space="preserve">6 Months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9</w:t>
            </w:r>
          </w:p>
        </w:tc>
        <w:tc>
          <w:tcPr/>
          <w:p>
            <w:pPr>
              <w:pStyle w:val="Compact"/>
              <w:jc w:val="left"/>
            </w:pPr>
            <w:r>
              <w:t xml:space="preserve">Administrative &amp; Contractual Services (employment contract drafting, labour law compliance, annual renewal processing)</w:t>
            </w:r>
          </w:p>
        </w:tc>
        <w:tc>
          <w:tcPr/>
          <w:p>
            <w:pPr>
              <w:pStyle w:val="Compact"/>
              <w:jc w:val="left"/>
            </w:pPr>
            <w:r>
              <w:t xml:space="preserve">1 Year</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10</w:t>
            </w:r>
          </w:p>
        </w:tc>
        <w:tc>
          <w:tcPr/>
          <w:p>
            <w:pPr>
              <w:pStyle w:val="Compact"/>
              <w:jc w:val="left"/>
            </w:pPr>
            <w:r>
              <w:t xml:space="preserve">Contingency &amp; Miscellaneous (unforeseen recruitment costs, replacement guarantee within 90 days, document courier within Sri Lanka Colombo)</w:t>
            </w:r>
          </w:p>
        </w:tc>
        <w:tc>
          <w:tcPr/>
          <w:p>
            <w:pPr>
              <w:pStyle w:val="Compact"/>
              <w:jc w:val="left"/>
            </w:pPr>
            <w:r>
              <w:t xml:space="preserve">1 Lot</w:t>
            </w:r>
          </w:p>
        </w:tc>
        <w:tc>
          <w:tcPr/>
          <w:p>
            <w:pPr>
              <w:pStyle w:val="Compact"/>
              <w:jc w:val="left"/>
            </w:pPr>
            <w:r>
              <w:t xml:space="preserve">25,000.00</w:t>
            </w:r>
          </w:p>
        </w:tc>
        <w:tc>
          <w:tcPr/>
          <w:p>
            <w:pPr>
              <w:pStyle w:val="Compact"/>
              <w:jc w:val="left"/>
            </w:pPr>
            <w:r>
              <w:t xml:space="preserve">25,000.00</w:t>
            </w:r>
          </w:p>
        </w:tc>
      </w:tr>
      <w:tr>
        <w:tc>
          <w:tcPr>
            <w:gridSpan w:val="4"/>
          </w:tcPr>
          <w:p>
            <w:pPr>
              <w:pStyle w:val="Compact"/>
              <w:jc w:val="right"/>
            </w:pPr>
            <w:r>
              <w:t xml:space="preserve">Subtotal (LKR)</w:t>
            </w:r>
          </w:p>
        </w:tc>
        <w:tc>
          <w:tcPr/>
          <w:p>
            <w:pPr>
              <w:pStyle w:val="Compact"/>
              <w:jc w:val="left"/>
            </w:pPr>
            <w:r>
              <w:t xml:space="preserve">2,838,500.00</w:t>
            </w:r>
          </w:p>
        </w:tc>
      </w:tr>
      <w:tr>
        <w:tc>
          <w:tcPr>
            <w:gridSpan w:val="4"/>
          </w:tcPr>
          <w:p>
            <w:pPr>
              <w:pStyle w:val="Compact"/>
              <w:jc w:val="right"/>
            </w:pPr>
            <w:r>
              <w:t xml:space="preserve">VAT @ 18%</w:t>
            </w:r>
          </w:p>
        </w:tc>
        <w:tc>
          <w:tcPr/>
          <w:p>
            <w:pPr>
              <w:pStyle w:val="Compact"/>
              <w:jc w:val="left"/>
            </w:pPr>
            <w:r>
              <w:t xml:space="preserve">510,930.00</w:t>
            </w:r>
          </w:p>
        </w:tc>
      </w:tr>
      <w:tr>
        <w:tc>
          <w:tcPr>
            <w:gridSpan w:val="4"/>
          </w:tcPr>
          <w:p>
            <w:pPr>
              <w:pStyle w:val="Compact"/>
              <w:jc w:val="right"/>
            </w:pPr>
            <w:r>
              <w:t xml:space="preserve">GRAND TOTAL (LKR)</w:t>
            </w:r>
          </w:p>
        </w:tc>
        <w:tc>
          <w:tcPr/>
          <w:p>
            <w:pPr>
              <w:pStyle w:val="Compact"/>
              <w:jc w:val="left"/>
            </w:pPr>
            <w:r>
              <w:t xml:space="preserve">3,349,430.00</w:t>
            </w:r>
          </w:p>
        </w:tc>
      </w:tr>
    </w:tbl>
    <w:p>
      <w:pPr>
        <w:pStyle w:val="BodyText"/>
      </w:pPr>
      <w:r>
        <w:t xml:space="preserve">4. Payment Terms</w:t>
      </w:r>
    </w:p>
    <w:p>
      <w:pPr>
        <w:pStyle w:val="BodyText"/>
      </w:pPr>
      <w:r>
        <w:t xml:space="preserve">The total amount specified in this Quotation Estimate shall be payable as follows: a non-refundable advance of 25% (LKR 837,357.50) upon acceptance of this Quotation Estimate; 50% (LKR 1,674,715.00) upon successful placement and commencement of the Teacher Primary in the classroom; and the remaining 25% (LKR 837,357.50) upon completion of the six-month post-placement support period. All payments shall be made via bank transfer to the account of Colombo Educational Recruitment Services (Pvt) Ltd., Commercial Bank, Colombo 02 Branch, Sri Lanka Colombo. Payment is due within fourteen (14) calendar days of invoice issuance. Late payments shall attract a penalty of 2% per month on the outstanding balance.</w:t>
      </w:r>
    </w:p>
    <w:p>
      <w:pPr>
        <w:pStyle w:val="BodyText"/>
      </w:pPr>
      <w:r>
        <w:t xml:space="preserve">5. Terms &amp; Conditions</w:t>
      </w:r>
    </w:p>
    <w:p>
      <w:pPr>
        <w:pStyle w:val="BodyText"/>
      </w:pPr>
      <w:r>
        <w:rPr>
          <w:bCs/>
          <w:b/>
        </w:rPr>
        <w:t xml:space="preserve">5.1</w:t>
      </w:r>
      <w:r>
        <w:t xml:space="preserve"> </w:t>
      </w:r>
      <w:r>
        <w:t xml:space="preserve">This Quotation Estimate is valid for thirty (30) days from the date of issue. Beyond this period, all rates and terms are subject to revision based on prevailing market conditions in Sri Lanka Colombo.</w:t>
      </w:r>
    </w:p>
    <w:p>
      <w:pPr>
        <w:pStyle w:val="BodyText"/>
      </w:pPr>
      <w:r>
        <w:rPr>
          <w:bCs/>
          <w:b/>
        </w:rPr>
        <w:t xml:space="preserve">5.2</w:t>
      </w:r>
      <w:r>
        <w:t xml:space="preserve"> </w:t>
      </w:r>
      <w:r>
        <w:t xml:space="preserve">The Teacher Primary candidate placed under this Quotation Estimate is subject to a minimum one-year employment commitment. Early termination by the client before the completion of the academic year shall incur a 50% penalty on the remaining unearned service fees.</w:t>
      </w:r>
    </w:p>
    <w:p>
      <w:pPr>
        <w:pStyle w:val="BodyText"/>
      </w:pPr>
      <w:r>
        <w:rPr>
          <w:bCs/>
          <w:b/>
        </w:rPr>
        <w:t xml:space="preserve">5.3</w:t>
      </w:r>
      <w:r>
        <w:t xml:space="preserve"> </w:t>
      </w:r>
      <w:r>
        <w:t xml:space="preserve">Colombo Educational Recruitment Services (Pvt) Ltd. guarantees a free replacement of the Teacher Primary within ninety (90) days should the candidate resign, be terminated for cause, or be found unsuitable, at no additional cost to the client.</w:t>
      </w:r>
    </w:p>
    <w:p>
      <w:pPr>
        <w:pStyle w:val="BodyText"/>
      </w:pPr>
      <w:r>
        <w:rPr>
          <w:bCs/>
          <w:b/>
        </w:rPr>
        <w:t xml:space="preserve">5.4</w:t>
      </w:r>
      <w:r>
        <w:t xml:space="preserve"> </w:t>
      </w:r>
      <w:r>
        <w:t xml:space="preserve">All services rendered under this Quotation Estimate shall comply with the Employment Act No. 45 of 2001 of Sri Lanka, the Child Protection Act, and all applicable regulations of the Department of Teacher Education, Sri Lanka Colombo.</w:t>
      </w:r>
    </w:p>
    <w:p>
      <w:pPr>
        <w:pStyle w:val="BodyText"/>
      </w:pPr>
      <w:r>
        <w:rPr>
          <w:bCs/>
          <w:b/>
        </w:rPr>
        <w:t xml:space="preserve">5.5</w:t>
      </w:r>
      <w:r>
        <w:t xml:space="preserve"> </w:t>
      </w:r>
      <w:r>
        <w:t xml:space="preserve">The Teacher Primary shall be bound by a non-disclosure agreement regarding student records, institutional data, and proprietary curriculum materials of the client school in Sri Lanka Colombo.</w:t>
      </w:r>
    </w:p>
    <w:p>
      <w:pPr>
        <w:pStyle w:val="BodyText"/>
      </w:pPr>
      <w:r>
        <w:rPr>
          <w:bCs/>
          <w:b/>
        </w:rPr>
        <w:t xml:space="preserve">5.6</w:t>
      </w:r>
      <w:r>
        <w:t xml:space="preserve"> </w:t>
      </w:r>
      <w:r>
        <w:t xml:space="preserve">Any disputes arising from this Quotation Estimate shall be resolved through arbitration in Colombo, Sri Lanka Colombo, in accordance with the Arbitration Act of Sri Lanka.</w:t>
      </w:r>
    </w:p>
    <w:p>
      <w:pPr>
        <w:pStyle w:val="BodyText"/>
      </w:pPr>
      <w:r>
        <w:t xml:space="preserve">6. Acceptance &amp; Authorisation</w:t>
      </w:r>
    </w:p>
    <w:p>
      <w:pPr>
        <w:pStyle w:val="BodyText"/>
      </w:pPr>
      <w:r>
        <w:t xml:space="preserve">By signing below, the client acknowledges receipt of this Quotation Estimate and agrees to the terms, conditions, and cost structure outlined herein for the recruitment and employment of a Teacher Primary in Sri Lanka Colombo. This Quotation Estimate constitutes a binding offer upon countersignature by both parties.</w:t>
      </w:r>
    </w:p>
    <w:p>
      <w:pPr>
        <w:pStyle w:val="BodyText"/>
      </w:pPr>
      <w:r>
        <w:rPr>
          <w:bCs/>
          <w:b/>
        </w:rPr>
        <w:t xml:space="preserve">For: Colombo Educational Recruitment Services (Pvt) Ltd.</w:t>
      </w:r>
      <w:r>
        <w:br/>
      </w:r>
      <w:r>
        <w:t xml:space="preserve">Name: Ms. N. Fernando</w:t>
      </w:r>
      <w:r>
        <w:br/>
      </w:r>
      <w:r>
        <w:t xml:space="preserve">Designation: Director – Education Division</w:t>
      </w:r>
      <w:r>
        <w:br/>
      </w:r>
      <w:r>
        <w:t xml:space="preserve">Date: _______________</w:t>
      </w:r>
    </w:p>
    <w:p>
      <w:pPr>
        <w:pStyle w:val="BodyText"/>
      </w:pPr>
      <w:r>
        <w:rPr>
          <w:bCs/>
          <w:b/>
        </w:rPr>
        <w:t xml:space="preserve">For: St. Joseph's Primary School, Sri Lanka Colombo</w:t>
      </w:r>
      <w:r>
        <w:br/>
      </w:r>
      <w:r>
        <w:t xml:space="preserve">Name: Mr. D. Perera</w:t>
      </w:r>
      <w:r>
        <w:br/>
      </w:r>
      <w:r>
        <w:t xml:space="preserve">Designation: Principal</w:t>
      </w:r>
      <w:r>
        <w:br/>
      </w:r>
      <w:r>
        <w:t xml:space="preserve">Date: _______________</w:t>
      </w:r>
    </w:p>
    <w:p>
      <w:pPr>
        <w:pStyle w:val="BodyText"/>
      </w:pPr>
      <w:r>
        <w:rPr>
          <w:bCs/>
          <w:b/>
        </w:rPr>
        <w:t xml:space="preserve">Note:</w:t>
      </w:r>
      <w:r>
        <w:t xml:space="preserve"> </w:t>
      </w:r>
      <w:r>
        <w:t xml:space="preserve">This Quotation Estimate is prepared exclusively for the named client and the specific Teacher Primary position described herein. It is not transferable. All figures are quoted in Sri Lankan Rupees (LKR) and are subject to the exchange rate and inflation adjustments applicable in Sri Lanka Colombo at the time of contract execution. For queries or amendments, please contact the undersigned within the validity period stated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Sri Lanka Colombo</dc:title>
  <dc:creator/>
  <dc:language>en</dc:language>
  <cp:keywords/>
  <dcterms:created xsi:type="dcterms:W3CDTF">2026-10-10T04:10:58Z</dcterms:created>
  <dcterms:modified xsi:type="dcterms:W3CDTF">2026-10-10T04:10:58Z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