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Zürich, Switzerland</w:t>
      </w:r>
    </w:p>
    <w:p>
      <w:pPr>
        <w:pStyle w:val="BodyText"/>
      </w:pPr>
      <w:r>
        <w:t xml:space="preserve">Reference: QE-2025-ZRH-TP-0047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No.:</w:t>
      </w:r>
      <w:r>
        <w:t xml:space="preserve"> </w:t>
      </w:r>
      <w:r>
        <w:t xml:space="preserve">QE-2025-ZRH-TP-0047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Primarschule Zürich-Oberstrass</w:t>
            </w:r>
          </w:p>
        </w:tc>
        <w:tc>
          <w:tcPr/>
          <w:p>
            <w:pPr>
              <w:pStyle w:val="Compact"/>
              <w:jc w:val="left"/>
            </w:pPr>
            <w:r>
              <w:rPr>
                <w:bCs/>
                <w:b/>
              </w:rPr>
              <w:t xml:space="preserve">Contact Person:</w:t>
            </w:r>
            <w:r>
              <w:t xml:space="preserve"> </w:t>
            </w:r>
            <w:r>
              <w:t xml:space="preserve">Dr. Helena Müller, Head of School</w:t>
            </w:r>
          </w:p>
        </w:tc>
      </w:tr>
      <w:tr>
        <w:tc>
          <w:tcPr/>
          <w:p>
            <w:pPr>
              <w:pStyle w:val="Compact"/>
              <w:jc w:val="left"/>
            </w:pPr>
            <w:r>
              <w:rPr>
                <w:bCs/>
                <w:b/>
              </w:rPr>
              <w:t xml:space="preserve">Address:</w:t>
            </w:r>
            <w:r>
              <w:t xml:space="preserve"> </w:t>
            </w:r>
            <w:r>
              <w:t xml:space="preserve">Oberstrass 42, 8004 Zürich, Switzerland</w:t>
            </w:r>
          </w:p>
        </w:tc>
        <w:tc>
          <w:tcPr/>
          <w:p>
            <w:pPr>
              <w:pStyle w:val="Compact"/>
              <w:jc w:val="left"/>
            </w:pPr>
            <w:r>
              <w:rPr>
                <w:bCs/>
                <w:b/>
              </w:rPr>
              <w:t xml:space="preserve">Email:</w:t>
            </w:r>
            <w:r>
              <w:t xml:space="preserve"> </w:t>
            </w:r>
            <w:r>
              <w:t xml:space="preserve">h.mueller@ps-zurich-oberstrass.ch</w:t>
            </w:r>
          </w:p>
        </w:tc>
      </w:tr>
      <w:tr>
        <w:tc>
          <w:tcPr/>
          <w:p>
            <w:pPr>
              <w:pStyle w:val="Compact"/>
              <w:jc w:val="left"/>
            </w:pPr>
            <w:r>
              <w:rPr>
                <w:bCs/>
                <w:b/>
              </w:rPr>
              <w:t xml:space="preserve">Phone:</w:t>
            </w:r>
            <w:r>
              <w:t xml:space="preserve"> </w:t>
            </w:r>
            <w:r>
              <w:t xml:space="preserve">+41 44 555 0182</w:t>
            </w:r>
          </w:p>
        </w:tc>
        <w:tc>
          <w:tcPr/>
          <w:p>
            <w:pPr>
              <w:pStyle w:val="Compact"/>
              <w:jc w:val="left"/>
            </w:pPr>
            <w:r>
              <w:rPr>
                <w:bCs/>
                <w:b/>
              </w:rPr>
              <w:t xml:space="preserve">Registration No.:</w:t>
            </w:r>
            <w:r>
              <w:t xml:space="preserve"> </w:t>
            </w:r>
            <w:r>
              <w:t xml:space="preserve">CHE-114.203.557</w:t>
            </w:r>
          </w:p>
        </w:tc>
      </w:tr>
    </w:tbl>
    <w:bookmarkEnd w:id="21"/>
    <w:bookmarkStart w:id="22" w:name="Xac218c77343df62dbe437309ba9f6d7dfedad79"/>
    <w:p>
      <w:pPr>
        <w:pStyle w:val="Heading2"/>
      </w:pPr>
      <w:r>
        <w:t xml:space="preserve">2. Scope of Services – Teacher Primary Position</w:t>
      </w:r>
    </w:p>
    <w:p>
      <w:pPr>
        <w:pStyle w:val="FirstParagraph"/>
      </w:pPr>
      <w:r>
        <w:t xml:space="preserve">This</w:t>
      </w:r>
      <w:r>
        <w:t xml:space="preserve"> </w:t>
      </w:r>
      <w:r>
        <w:t xml:space="preserve">Quotation Estimate</w:t>
      </w:r>
      <w:r>
        <w:t xml:space="preserve"> </w:t>
      </w:r>
      <w:r>
        <w:t xml:space="preserve">is prepared in response to the formal request submitted by Primarschule Zürich-Oberstrass for the recruitment, placement, and ongoing professional support of a qualified</w:t>
      </w:r>
      <w:r>
        <w:t xml:space="preserve"> </w:t>
      </w:r>
      <w:r>
        <w:t xml:space="preserve">Teacher Primary</w:t>
      </w:r>
      <w:r>
        <w:t xml:space="preserve"> </w:t>
      </w:r>
      <w:r>
        <w:t xml:space="preserve">candidate for the 2025/2026 academic year. The services described herein are tailored specifically to the educational standards, curricular requirements, and regulatory framework governing primary education in</w:t>
      </w:r>
      <w:r>
        <w:t xml:space="preserve"> </w:t>
      </w:r>
      <w:r>
        <w:t xml:space="preserve">Switzerland Zurich</w:t>
      </w:r>
      <w:r>
        <w:t xml:space="preserve">.</w:t>
      </w:r>
    </w:p>
    <w:p>
      <w:pPr>
        <w:pStyle w:val="BodyText"/>
      </w:pPr>
      <w:r>
        <w:t xml:space="preserve">The</w:t>
      </w:r>
      <w:r>
        <w:t xml:space="preserve"> </w:t>
      </w:r>
      <w:r>
        <w:t xml:space="preserve">Teacher Primary</w:t>
      </w:r>
      <w:r>
        <w:t xml:space="preserve"> </w:t>
      </w:r>
      <w:r>
        <w:t xml:space="preserve">role encompasses full-time classroom instruction for students aged 6 to 12 years, covering core subjects including Swiss German (Deutsch), Mathematics, Natural Sciences, Social Studies, Arts, and Physical Education in accordance with the cantonal curriculum of the Canton of Zürich. The appointed</w:t>
      </w:r>
      <w:r>
        <w:t xml:space="preserve"> </w:t>
      </w:r>
      <w:r>
        <w:t xml:space="preserve">Teacher Primary</w:t>
      </w:r>
      <w:r>
        <w:t xml:space="preserve"> </w:t>
      </w:r>
      <w:r>
        <w:t xml:space="preserve">will be responsible for lesson planning, student assessment, parent-teacher communication, and participation in school-wide pedagogical development initiatives as mandated by the Zürich Department of Education.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Recruitment and screening of qualified Teacher Primary candidates meeting Zürich cantonal certification requirements</w:t>
            </w:r>
          </w:p>
        </w:tc>
        <w:tc>
          <w:tcPr/>
          <w:p>
            <w:pPr>
              <w:pStyle w:val="Compact"/>
              <w:jc w:val="left"/>
            </w:pPr>
            <w:r>
              <w:t xml:space="preserve">4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Administrative processing: work permit verification, Swiss residence permit coordination, and registration with the local Gemeinde in Zurich</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Onboarding and induction programme aligned with the Zürich primary school pedagogical framework (including Swiss German language proficiency assessment)</w:t>
            </w:r>
          </w:p>
        </w:tc>
        <w:tc>
          <w:tcPr/>
          <w:p>
            <w:pPr>
              <w:pStyle w:val="Compact"/>
              <w:jc w:val="left"/>
            </w:pPr>
            <w:r>
              <w:t xml:space="preserve">2 weeks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Annual salary administration for the Teacher Primary position (gross monthly salary of CHF 6,800.00, 13-month structure per Swiss collective labour agreement)</w:t>
            </w:r>
          </w:p>
        </w:tc>
        <w:tc>
          <w:tcPr/>
          <w:p>
            <w:pPr>
              <w:pStyle w:val="Compact"/>
              <w:jc w:val="left"/>
            </w:pPr>
            <w:r>
              <w:t xml:space="preserve">12 months</w:t>
            </w:r>
          </w:p>
        </w:tc>
        <w:tc>
          <w:tcPr/>
          <w:p>
            <w:pPr>
              <w:pStyle w:val="Compact"/>
              <w:jc w:val="left"/>
            </w:pPr>
            <w:r>
              <w:t xml:space="preserve">81,600.00</w:t>
            </w:r>
          </w:p>
        </w:tc>
        <w:tc>
          <w:tcPr/>
          <w:p>
            <w:pPr>
              <w:pStyle w:val="Compact"/>
              <w:jc w:val="left"/>
            </w:pPr>
            <w:r>
              <w:t xml:space="preserve">81,600.00</w:t>
            </w:r>
          </w:p>
        </w:tc>
      </w:tr>
      <w:tr>
        <w:tc>
          <w:tcPr/>
          <w:p>
            <w:pPr>
              <w:pStyle w:val="Compact"/>
              <w:jc w:val="left"/>
            </w:pPr>
            <w:r>
              <w:t xml:space="preserve">05</w:t>
            </w:r>
          </w:p>
        </w:tc>
        <w:tc>
          <w:tcPr/>
          <w:p>
            <w:pPr>
              <w:pStyle w:val="Compact"/>
              <w:jc w:val="left"/>
            </w:pPr>
            <w:r>
              <w:t xml:space="preserve">Statutory social contributions: AHV/IV/EO, ALV, and cantonal unemployment insurance (employer share, approximately 11.5%)</w:t>
            </w:r>
          </w:p>
        </w:tc>
        <w:tc>
          <w:tcPr/>
          <w:p>
            <w:pPr>
              <w:pStyle w:val="Compact"/>
              <w:jc w:val="left"/>
            </w:pPr>
            <w:r>
              <w:t xml:space="preserve">12 months</w:t>
            </w:r>
          </w:p>
        </w:tc>
        <w:tc>
          <w:tcPr/>
          <w:p>
            <w:pPr>
              <w:pStyle w:val="Compact"/>
              <w:jc w:val="left"/>
            </w:pPr>
            <w:r>
              <w:t xml:space="preserve">9,384.00</w:t>
            </w:r>
          </w:p>
        </w:tc>
        <w:tc>
          <w:tcPr/>
          <w:p>
            <w:pPr>
              <w:pStyle w:val="Compact"/>
              <w:jc w:val="left"/>
            </w:pPr>
            <w:r>
              <w:t xml:space="preserve">9,384.00</w:t>
            </w:r>
          </w:p>
        </w:tc>
      </w:tr>
      <w:tr>
        <w:tc>
          <w:tcPr/>
          <w:p>
            <w:pPr>
              <w:pStyle w:val="Compact"/>
              <w:jc w:val="left"/>
            </w:pPr>
            <w:r>
              <w:t xml:space="preserve">06</w:t>
            </w:r>
          </w:p>
        </w:tc>
        <w:tc>
          <w:tcPr/>
          <w:p>
            <w:pPr>
              <w:pStyle w:val="Compact"/>
              <w:jc w:val="left"/>
            </w:pPr>
            <w:r>
              <w:t xml:space="preserve">Professional development allowance: mandatory continuing education for the Teacher Primary as required by the Zürich Department of Education (minimum 40 hours per year)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Annual supervision and performance review by an external educational consultant based in Switzerland Zurich</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Liability insurance and professional indemnity coverage for the Teacher Primary during all school-related activities</w:t>
            </w:r>
          </w:p>
        </w:tc>
        <w:tc>
          <w:tcPr/>
          <w:p>
            <w:pPr>
              <w:pStyle w:val="Compact"/>
              <w:jc w:val="left"/>
            </w:pPr>
            <w:r>
              <w:t xml:space="preserve">12 months</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09</w:t>
            </w:r>
          </w:p>
        </w:tc>
        <w:tc>
          <w:tcPr/>
          <w:p>
            <w:pPr>
              <w:pStyle w:val="Compact"/>
              <w:jc w:val="left"/>
            </w:pPr>
            <w:r>
              <w:t xml:space="preserve">Administrative overhead and project management fee (8%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7,695.12</w:t>
            </w:r>
          </w:p>
        </w:tc>
      </w:tr>
      <w:tr>
        <w:tc>
          <w:tcPr>
            <w:gridSpan w:val="4"/>
          </w:tcPr>
          <w:p>
            <w:pPr>
              <w:pStyle w:val="Compact"/>
              <w:jc w:val="left"/>
            </w:pPr>
            <w:r>
              <w:t xml:space="preserve">TOTAL ESTIMATED COST (CHF)</w:t>
            </w:r>
          </w:p>
        </w:tc>
        <w:tc>
          <w:tcPr/>
          <w:p>
            <w:pPr>
              <w:pStyle w:val="Compact"/>
              <w:jc w:val="left"/>
            </w:pPr>
            <w:r>
              <w:t xml:space="preserve">109,419.12</w:t>
            </w:r>
          </w:p>
        </w:tc>
      </w:tr>
      <w:tr>
        <w:tc>
          <w:tcPr>
            <w:gridSpan w:val="4"/>
          </w:tcPr>
          <w:p>
            <w:pPr>
              <w:pStyle w:val="Compact"/>
              <w:jc w:val="left"/>
            </w:pPr>
            <w:r>
              <w:t xml:space="preserve">VAT (7.7% – Swiss standard rate)</w:t>
            </w:r>
          </w:p>
        </w:tc>
        <w:tc>
          <w:tcPr/>
          <w:p>
            <w:pPr>
              <w:pStyle w:val="Compact"/>
              <w:jc w:val="left"/>
            </w:pPr>
            <w:r>
              <w:t xml:space="preserve">8,425.27</w:t>
            </w:r>
          </w:p>
        </w:tc>
      </w:tr>
      <w:tr>
        <w:tc>
          <w:tcPr>
            <w:gridSpan w:val="4"/>
          </w:tcPr>
          <w:p>
            <w:pPr>
              <w:pStyle w:val="Compact"/>
              <w:jc w:val="left"/>
            </w:pPr>
            <w:r>
              <w:t xml:space="preserve">GRAND TOTAL (CHF)</w:t>
            </w:r>
          </w:p>
        </w:tc>
        <w:tc>
          <w:tcPr/>
          <w:p>
            <w:pPr>
              <w:pStyle w:val="Compact"/>
              <w:jc w:val="left"/>
            </w:pPr>
            <w:r>
              <w:t xml:space="preserve">117,844.39</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conditions are subject to revision without prior notice.</w:t>
      </w:r>
    </w:p>
    <w:p>
      <w:pPr>
        <w:numPr>
          <w:ilvl w:val="0"/>
          <w:numId w:val="1001"/>
        </w:numPr>
        <w:pStyle w:val="Compact"/>
      </w:pPr>
      <w:r>
        <w:t xml:space="preserve">All monetary values are expressed in Swiss Francs (CHF) and are inclusive of applicable Swiss federal and cantonal taxes unless otherwise stated.</w:t>
      </w:r>
    </w:p>
    <w:p>
      <w:pPr>
        <w:numPr>
          <w:ilvl w:val="0"/>
          <w:numId w:val="1001"/>
        </w:numPr>
        <w:pStyle w:val="Compact"/>
      </w:pPr>
      <w:r>
        <w:t xml:space="preserve">The</w:t>
      </w:r>
      <w:r>
        <w:t xml:space="preserve"> </w:t>
      </w:r>
      <w:r>
        <w:t xml:space="preserve">Teacher Primary</w:t>
      </w:r>
      <w:r>
        <w:t xml:space="preserve"> </w:t>
      </w:r>
      <w:r>
        <w:t xml:space="preserve">candidate must hold a valid teaching diploma recognised by the Canton of Zürich and demonstrate proficiency in Swiss German (minimum B2 level per the Common European Framework of Reference for Languages).</w:t>
      </w:r>
    </w:p>
    <w:p>
      <w:pPr>
        <w:numPr>
          <w:ilvl w:val="0"/>
          <w:numId w:val="1001"/>
        </w:numPr>
        <w:pStyle w:val="Compact"/>
      </w:pPr>
      <w:r>
        <w:t xml:space="preserve">Payment terms: 30% upon acceptance of this Quotation Estimate, 40% upon successful placement and commencement of the Teacher Primary role, and 30% upon completion of the first semester. All payments are due within 30 days of invoice date via bank transfer to the account specified in the invoice.</w:t>
      </w:r>
    </w:p>
    <w:p>
      <w:pPr>
        <w:numPr>
          <w:ilvl w:val="0"/>
          <w:numId w:val="1001"/>
        </w:numPr>
        <w:pStyle w:val="Compact"/>
      </w:pPr>
      <w:r>
        <w:t xml:space="preserve">This Quotation Estimate does not constitute a binding employment contract. The employment relationship between the Teacher Primary and the school shall be governed by a separate written contract in compliance with Swiss Code of Obligations (OR) and the Zürich cantonal education regulations.</w:t>
      </w:r>
    </w:p>
    <w:p>
      <w:pPr>
        <w:numPr>
          <w:ilvl w:val="0"/>
          <w:numId w:val="1001"/>
        </w:numPr>
        <w:pStyle w:val="Compact"/>
      </w:pPr>
      <w:r>
        <w:t xml:space="preserve">Any changes to the scope of services, including modifications to the Teacher Primary role responsibilities or working hours, must be agreed upon in writing and may result in an amended Quotation Estimate.</w:t>
      </w:r>
    </w:p>
    <w:p>
      <w:pPr>
        <w:numPr>
          <w:ilvl w:val="0"/>
          <w:numId w:val="1001"/>
        </w:numPr>
        <w:pStyle w:val="Compact"/>
      </w:pPr>
      <w:r>
        <w:t xml:space="preserve">Confidentiality: All personal data processed in connection with this Quotation Estimate and the subsequent Teacher Primary placement shall be handled in strict accordance with the Swiss Federal Act on Data Protection (FADP/DSG).</w:t>
      </w:r>
    </w:p>
    <w:p>
      <w:pPr>
        <w:numPr>
          <w:ilvl w:val="0"/>
          <w:numId w:val="1001"/>
        </w:numPr>
        <w:pStyle w:val="Compact"/>
      </w:pPr>
      <w:r>
        <w:t xml:space="preserve">Disputes arising from this Quotation Estimate shall be resolved under the jurisdiction of the courts in Switzerland Zurich, Canton of Zürich.</w:t>
      </w:r>
    </w:p>
    <w:bookmarkEnd w:id="24"/>
    <w:bookmarkStart w:id="27" w:name="acceptance-and-authorisation"/>
    <w:p>
      <w:pPr>
        <w:pStyle w:val="Heading2"/>
      </w:pPr>
      <w:r>
        <w:t xml:space="preserve">5. Acceptance and Authorisation</w:t>
      </w:r>
    </w:p>
    <w:bookmarkStart w:id="25" w:name="Xfbe1056c30731afd16ec9dc20c95ed5acf2f862"/>
    <w:p>
      <w:pPr>
        <w:pStyle w:val="Heading4"/>
      </w:pPr>
      <w:r>
        <w:t xml:space="preserve">For the Client (Primarschule Zürich-Oberstrass)</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w:t>
      </w:r>
    </w:p>
    <w:p>
      <w:pPr>
        <w:pStyle w:val="BodyText"/>
      </w:pPr>
      <w:r>
        <w:t xml:space="preserve">Date</w:t>
      </w:r>
    </w:p>
    <w:bookmarkEnd w:id="25"/>
    <w:bookmarkStart w:id="26" w:name="for-the-service-provider"/>
    <w:p>
      <w:pPr>
        <w:pStyle w:val="Heading4"/>
      </w:pPr>
      <w:r>
        <w:t xml:space="preserve">For the Service Provider</w:t>
      </w:r>
    </w:p>
    <w:p>
      <w:pPr>
        <w:pStyle w:val="FirstParagraph"/>
      </w:pPr>
      <w:r>
        <w:t xml:space="preserve">Name: ______________________________</w:t>
      </w:r>
    </w:p>
    <w:p>
      <w:pPr>
        <w:pStyle w:val="BodyText"/>
      </w:pPr>
      <w:r>
        <w:t xml:space="preserve">Title: ______________________________</w:t>
      </w:r>
    </w:p>
    <w:p>
      <w:pPr>
        <w:pStyle w:val="BodyText"/>
      </w:pPr>
      <w:r>
        <w:t xml:space="preserve">Signature</w:t>
      </w:r>
    </w:p>
    <w:p>
      <w:pPr>
        <w:pStyle w:val="BodyText"/>
      </w:pPr>
      <w:r>
        <w:t xml:space="preserve">Date</w:t>
      </w:r>
    </w:p>
    <w:bookmarkEnd w:id="26"/>
    <w:p>
      <w:pPr>
        <w:pStyle w:val="BodyText"/>
      </w:pPr>
      <w:r>
        <w:t xml:space="preserve">This Quotation Estimate was prepared exclusively for the use of Primarschule Zürich-Oberstrass, Switzerland Zurich. It is not transferable and may not be reproduced without written consent. Document Reference: QE-2025-ZRH-TP-0047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Switzerland Zurich</dc:title>
  <dc:creator/>
  <dc:language>en</dc:language>
  <cp:keywords/>
  <dcterms:created xsi:type="dcterms:W3CDTF">2026-10-10T03:48:15Z</dcterms:created>
  <dcterms:modified xsi:type="dcterms:W3CDTF">2026-10-10T03:48:15Z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