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Educational Staffing Services — Teacher Primary Placement</w:t>
      </w:r>
    </w:p>
    <w:p>
      <w:pPr>
        <w:pStyle w:val="BodyText"/>
      </w:pPr>
      <w:r>
        <w:t xml:space="preserve">Serving the United States New York City Metropolitan Area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QTE-NYC-2025-04871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By:</w:t>
            </w:r>
          </w:p>
        </w:tc>
        <w:tc>
          <w:tcPr/>
          <w:p>
            <w:pPr>
              <w:pStyle w:val="Compact"/>
              <w:jc w:val="left"/>
            </w:pPr>
            <w:r>
              <w:t xml:space="preserve">Ms. Eleanor Whitfield, Senior Placement Director</w:t>
            </w:r>
          </w:p>
        </w:tc>
        <w:tc>
          <w:tcPr/>
          <w:p>
            <w:pPr>
              <w:pStyle w:val="Compact"/>
              <w:jc w:val="left"/>
            </w:pPr>
            <w:r>
              <w:t xml:space="preserve">Department:</w:t>
            </w:r>
          </w:p>
        </w:tc>
        <w:tc>
          <w:tcPr/>
          <w:p>
            <w:pPr>
              <w:pStyle w:val="Compact"/>
              <w:jc w:val="left"/>
            </w:pPr>
            <w:r>
              <w:t xml:space="preserve">Primary Education Division</w:t>
            </w:r>
          </w:p>
        </w:tc>
      </w:tr>
      <w:tr>
        <w:tc>
          <w:tcPr/>
          <w:p>
            <w:pPr>
              <w:pStyle w:val="Compact"/>
              <w:jc w:val="left"/>
            </w:pPr>
            <w:r>
              <w:t xml:space="preserve">Client / School District:</w:t>
            </w:r>
          </w:p>
        </w:tc>
        <w:tc>
          <w:tcPr>
            <w:gridSpan w:val="3"/>
          </w:tcPr>
          <w:p>
            <w:pPr>
              <w:pStyle w:val="Compact"/>
              <w:jc w:val="left"/>
            </w:pPr>
            <w:r>
              <w:t xml:space="preserve">New York City Department of Education — District 14, Brooklyn, United States New York City</w:t>
            </w:r>
          </w:p>
        </w:tc>
      </w:tr>
      <w:tr>
        <w:tc>
          <w:tcPr/>
          <w:p>
            <w:pPr>
              <w:pStyle w:val="Compact"/>
              <w:jc w:val="left"/>
            </w:pPr>
            <w:r>
              <w:t xml:space="preserve">Contact Person:</w:t>
            </w:r>
          </w:p>
        </w:tc>
        <w:tc>
          <w:tcPr/>
          <w:p>
            <w:pPr>
              <w:pStyle w:val="Compact"/>
              <w:jc w:val="left"/>
            </w:pPr>
            <w:r>
              <w:t xml:space="preserve">Dr. Marcus Reynolds, Principal, PS 218</w:t>
            </w:r>
          </w:p>
        </w:tc>
        <w:tc>
          <w:tcPr/>
          <w:p>
            <w:pPr>
              <w:pStyle w:val="Compact"/>
              <w:jc w:val="left"/>
            </w:pPr>
            <w:r>
              <w:t xml:space="preserve">Phone:</w:t>
            </w:r>
          </w:p>
        </w:tc>
        <w:tc>
          <w:tcPr/>
          <w:p>
            <w:pPr>
              <w:pStyle w:val="Compact"/>
              <w:jc w:val="left"/>
            </w:pPr>
            <w:r>
              <w:t xml:space="preserve">(718) 555-0142</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Metropolitan Educational Staffing Solutions, LLC, a licensed educational recruitment and placement firm headquartered at 350 Fifth Avenue, Suite 2100, New York, NY 10118, United States. The purpose of this document is to provide the New York City Department of Education, District 14, with a comprehensive and itemized cost breakdown for the recruitment, onboarding, and first-year placement of a qualified</w:t>
      </w:r>
      <w:r>
        <w:t xml:space="preserve"> </w:t>
      </w:r>
      <w:r>
        <w:t xml:space="preserve">Teacher Primary</w:t>
      </w:r>
      <w:r>
        <w:t xml:space="preserve"> </w:t>
      </w:r>
      <w:r>
        <w:t xml:space="preserve">professional. This</w:t>
      </w:r>
      <w:r>
        <w:t xml:space="preserve"> </w:t>
      </w:r>
      <w:r>
        <w:t xml:space="preserve">Quotation Estimate</w:t>
      </w:r>
      <w:r>
        <w:t xml:space="preserve"> </w:t>
      </w:r>
      <w:r>
        <w:t xml:space="preserve">reflects all applicable fees, statutory obligations, and service deliverables associated with securing a certified</w:t>
      </w:r>
      <w:r>
        <w:t xml:space="preserve"> </w:t>
      </w:r>
      <w:r>
        <w:t xml:space="preserve">Teacher Primary</w:t>
      </w:r>
      <w:r>
        <w:t xml:space="preserve"> </w:t>
      </w:r>
      <w:r>
        <w:t xml:space="preserve">for the 2025–2026 academic year within the United States New York City public school system.</w:t>
      </w:r>
    </w:p>
    <w:bookmarkEnd w:id="21"/>
    <w:bookmarkStart w:id="22" w:name="X74a022b68746cbffe6b4bfd07cb0b7c10c0e1f3"/>
    <w:p>
      <w:pPr>
        <w:pStyle w:val="Heading2"/>
      </w:pPr>
      <w:r>
        <w:t xml:space="preserve">2. Scope of Services — Teacher Primary Placement</w:t>
      </w:r>
    </w:p>
    <w:p>
      <w:pPr>
        <w:pStyle w:val="FirstParagraph"/>
      </w:pPr>
      <w:r>
        <w:t xml:space="preserve">The services outlined in this</w:t>
      </w:r>
      <w:r>
        <w:t xml:space="preserve"> </w:t>
      </w:r>
      <w:r>
        <w:t xml:space="preserve">Quotation Estimate</w:t>
      </w:r>
      <w:r>
        <w:t xml:space="preserve"> </w:t>
      </w:r>
      <w:r>
        <w:t xml:space="preserve">encompass the full lifecycle of recruiting, vetting, and placing a</w:t>
      </w:r>
      <w:r>
        <w:t xml:space="preserve"> </w:t>
      </w:r>
      <w:r>
        <w:t xml:space="preserve">Teacher Primary</w:t>
      </w:r>
      <w:r>
        <w:t xml:space="preserve"> </w:t>
      </w:r>
      <w:r>
        <w:t xml:space="preserve">candidate who will deliver instruction to students in grades K through 5. The</w:t>
      </w:r>
      <w:r>
        <w:t xml:space="preserve"> </w:t>
      </w:r>
      <w:r>
        <w:t xml:space="preserve">Teacher Primary</w:t>
      </w:r>
      <w:r>
        <w:t xml:space="preserve"> </w:t>
      </w:r>
      <w:r>
        <w:t xml:space="preserve">will be responsible for curriculum delivery, classroom management, student assessment, parent communication, and adherence to all New York State Education Department (NYSED) standards as well as the specific pedagogical frameworks mandated by the United States New York City Department of Education. All candidates considered under this</w:t>
      </w:r>
      <w:r>
        <w:t xml:space="preserve"> </w:t>
      </w:r>
      <w:r>
        <w:t xml:space="preserve">Quotation Estimate</w:t>
      </w:r>
      <w:r>
        <w:t xml:space="preserve"> </w:t>
      </w:r>
      <w:r>
        <w:t xml:space="preserve">must hold a valid New York State initial or professional teaching certificate in Primary Education (Grades 1–5) and demonstrate a minimum of three years of documented classroom experience within a United States New York City or equivalent urban school environment.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&amp; Sourcing of Certified Teacher Primary Candidate (includes job posting, candidate screening, and shortlisting within the United States New York City educational talent pool)</w:t>
            </w:r>
          </w:p>
        </w:tc>
        <w:tc>
          <w:tcPr/>
          <w:p>
            <w:pPr>
              <w:pStyle w:val="Compact"/>
              <w:jc w:val="left"/>
            </w:pPr>
            <w:r>
              <w:t xml:space="preserve">1 position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Comprehensive Background Check &amp; Fingerprint Clearance (NYS Office of Temporary and Disability Assistance, FBI, and NYC-specific child safety registry verification for Teacher Primary role)</w:t>
            </w:r>
          </w:p>
        </w:tc>
        <w:tc>
          <w:tcPr/>
          <w:p>
            <w:pPr>
              <w:pStyle w:val="Compact"/>
              <w:jc w:val="left"/>
            </w:pPr>
            <w:r>
              <w:t xml:space="preserve">1 candidate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Structured Interview Panel Coordination (three-round interview process including classroom observation simulation, pedagogical assessment, and administrative panel for the Teacher Primary position)</w:t>
            </w:r>
          </w:p>
        </w:tc>
        <w:tc>
          <w:tcPr/>
          <w:p>
            <w:pPr>
              <w:pStyle w:val="Compact"/>
              <w:jc w:val="left"/>
            </w:pPr>
            <w:r>
              <w:t xml:space="preserve">1 cycle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Onboarding &amp; Orientation Program (NYC-specific orientation covering DOE policies, IEP protocols, Title I compliance, and United States New York City school safety procedures for the incoming Teacher Primary)</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First-Year Mentorship &amp; Professional Development Support (quarterly check-ins, peer-observation sessions, and access to the NYC Teaching Fellows program for the Teacher Primary during the first 12 months)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Administrative &amp; Contract Management (drafting of employment agreement, NYSED certification verification, payroll integration with the United States New York City DOE HRIS system, and benefits enrollment for the Teacher Primary)</w:t>
            </w:r>
          </w:p>
        </w:tc>
        <w:tc>
          <w:tcPr/>
          <w:p>
            <w:pPr>
              <w:pStyle w:val="Compact"/>
              <w:jc w:val="left"/>
            </w:pPr>
            <w:r>
              <w:t xml:space="preserve">1 engagement</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7</w:t>
            </w:r>
          </w:p>
        </w:tc>
        <w:tc>
          <w:tcPr/>
          <w:p>
            <w:pPr>
              <w:pStyle w:val="Compact"/>
              <w:jc w:val="left"/>
            </w:pPr>
            <w:r>
              <w:t xml:space="preserve">Contingency &amp; Replacement Guarantee (if the placed Teacher Primary departs within 90 days, a replacement candidate will be sourced at no additional recruitment fee, per this Quotation Estimate terms)</w:t>
            </w:r>
          </w:p>
        </w:tc>
        <w:tc>
          <w:tcPr/>
          <w:p>
            <w:pPr>
              <w:pStyle w:val="Compact"/>
              <w:jc w:val="left"/>
            </w:pPr>
            <w:r>
              <w:t xml:space="preserve">1 guarantee</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$10,800.00</w:t>
            </w:r>
          </w:p>
        </w:tc>
      </w:tr>
      <w:tr>
        <w:tc>
          <w:tcPr/>
          <w:p>
            <w:pPr>
              <w:pStyle w:val="Compact"/>
              <w:jc w:val="left"/>
            </w:pPr>
            <w:r>
              <w:t xml:space="preserve">Applicable NYC Sales &amp; Service Tax (8.875%)</w:t>
            </w:r>
          </w:p>
        </w:tc>
        <w:tc>
          <w:tcPr/>
          <w:p>
            <w:pPr>
              <w:pStyle w:val="Compact"/>
              <w:jc w:val="right"/>
            </w:pPr>
            <w:r>
              <w:t xml:space="preserve">$958.50</w:t>
            </w:r>
          </w:p>
        </w:tc>
      </w:tr>
      <w:tr>
        <w:tc>
          <w:tcPr/>
          <w:p>
            <w:pPr>
              <w:pStyle w:val="Compact"/>
              <w:jc w:val="left"/>
            </w:pPr>
            <w:r>
              <w:t xml:space="preserve">NYC Occupational Tax (3.0%)</w:t>
            </w:r>
          </w:p>
        </w:tc>
        <w:tc>
          <w:tcPr/>
          <w:p>
            <w:pPr>
              <w:pStyle w:val="Compact"/>
              <w:jc w:val="right"/>
            </w:pPr>
            <w:r>
              <w:t xml:space="preserve">$324.00</w:t>
            </w:r>
          </w:p>
        </w:tc>
      </w:tr>
      <w:tr>
        <w:tc>
          <w:tcPr/>
          <w:p>
            <w:pPr>
              <w:pStyle w:val="Compact"/>
              <w:jc w:val="left"/>
            </w:pPr>
            <w:r>
              <w:t xml:space="preserve">Grand Total — Quotation Estimate</w:t>
            </w:r>
          </w:p>
        </w:tc>
        <w:tc>
          <w:tcPr/>
          <w:p>
            <w:pPr>
              <w:pStyle w:val="Compact"/>
              <w:jc w:val="right"/>
            </w:pPr>
            <w:r>
              <w:t xml:space="preserve">$12,082.50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fees and tax rates listed herein are subject to revision based on prevailing United States New York City regulatory and market conditions.</w:t>
      </w:r>
    </w:p>
    <w:p>
      <w:pPr>
        <w:numPr>
          <w:ilvl w:val="0"/>
          <w:numId w:val="1001"/>
        </w:numPr>
        <w:pStyle w:val="Compact"/>
      </w:pPr>
      <w:r>
        <w:t xml:space="preserve">Payment for the services described in this</w:t>
      </w:r>
      <w:r>
        <w:t xml:space="preserve"> </w:t>
      </w:r>
      <w:r>
        <w:t xml:space="preserve">Quotation Estimate</w:t>
      </w:r>
      <w:r>
        <w:t xml:space="preserve"> </w:t>
      </w:r>
      <w:r>
        <w:t xml:space="preserve">shall be made in United States Dollars (USD) via electronic funds transfer (EFT) or certified check payable to Metropolitan Educational Staffing Solutions, LLC. A 50% deposit is due upon acceptance of this</w:t>
      </w:r>
      <w:r>
        <w:t xml:space="preserve"> </w:t>
      </w:r>
      <w:r>
        <w:t xml:space="preserve">Quotation Estimate</w:t>
      </w:r>
      <w:r>
        <w:t xml:space="preserve">, with the remaining 50% due upon successful placement and first-day attendance of the</w:t>
      </w:r>
      <w:r>
        <w:t xml:space="preserve"> </w:t>
      </w:r>
      <w:r>
        <w:t xml:space="preserve">Teacher Primary</w:t>
      </w:r>
      <w:r>
        <w:t xml:space="preserve">.</w:t>
      </w:r>
    </w:p>
    <w:p>
      <w:pPr>
        <w:numPr>
          <w:ilvl w:val="0"/>
          <w:numId w:val="1001"/>
        </w:numPr>
        <w:pStyle w:val="Compact"/>
      </w:pPr>
      <w:r>
        <w:t xml:space="preserve">All</w:t>
      </w:r>
      <w:r>
        <w:t xml:space="preserve"> </w:t>
      </w:r>
      <w:r>
        <w:t xml:space="preserve">Teacher Primary</w:t>
      </w:r>
      <w:r>
        <w:t xml:space="preserve"> </w:t>
      </w:r>
      <w:r>
        <w:t xml:space="preserve">candidates placed under this engagement shall comply with the New York City Charter of the City of New York, the New York State Education Law, and all applicable federal employment regulations, including Title VI of the Civil Rights Act and the Americans with Disabilities Act.</w:t>
      </w:r>
    </w:p>
    <w:p>
      <w:pPr>
        <w:numPr>
          <w:ilvl w:val="0"/>
          <w:numId w:val="1001"/>
        </w:numPr>
        <w:pStyle w:val="Compact"/>
      </w:pPr>
      <w:r>
        <w:t xml:space="preserve">The</w:t>
      </w:r>
      <w:r>
        <w:t xml:space="preserve"> </w:t>
      </w:r>
      <w:r>
        <w:t xml:space="preserve">Teacher Primary</w:t>
      </w:r>
      <w:r>
        <w:t xml:space="preserve"> </w:t>
      </w:r>
      <w:r>
        <w:t xml:space="preserve">shall be subject to a standard New York City DOE probationary period of one (1) academic year. This</w:t>
      </w:r>
      <w:r>
        <w:t xml:space="preserve"> </w:t>
      </w:r>
      <w:r>
        <w:t xml:space="preserve">Quotation Estimate</w:t>
      </w:r>
      <w:r>
        <w:t xml:space="preserve"> </w:t>
      </w:r>
      <w:r>
        <w:t xml:space="preserve">does not guarantee permanent employment; all terms of continued employment are governed by the individual employment contract and applicable collective bargaining agreements.</w:t>
      </w:r>
    </w:p>
    <w:p>
      <w:pPr>
        <w:numPr>
          <w:ilvl w:val="0"/>
          <w:numId w:val="1001"/>
        </w:numPr>
        <w:pStyle w:val="Compact"/>
      </w:pPr>
      <w:r>
        <w:t xml:space="preserve">Any modifications, additions, or cancellations to the scope of services outlined in this</w:t>
      </w:r>
      <w:r>
        <w:t xml:space="preserve"> </w:t>
      </w:r>
      <w:r>
        <w:t xml:space="preserve">Quotation Estimate</w:t>
      </w:r>
      <w:r>
        <w:t xml:space="preserve"> </w:t>
      </w:r>
      <w:r>
        <w:t xml:space="preserve">must be made in writing and signed by both parties. Verbal agreements regarding the</w:t>
      </w:r>
      <w:r>
        <w:t xml:space="preserve"> </w:t>
      </w:r>
      <w:r>
        <w:t xml:space="preserve">Teacher Primary</w:t>
      </w:r>
      <w:r>
        <w:t xml:space="preserve"> </w:t>
      </w:r>
      <w:r>
        <w:t xml:space="preserve">placement are not binding.</w:t>
      </w:r>
    </w:p>
    <w:p>
      <w:pPr>
        <w:numPr>
          <w:ilvl w:val="0"/>
          <w:numId w:val="1001"/>
        </w:numPr>
        <w:pStyle w:val="Compact"/>
      </w:pPr>
      <w:r>
        <w:t xml:space="preserve">This</w:t>
      </w:r>
      <w:r>
        <w:t xml:space="preserve"> </w:t>
      </w:r>
      <w:r>
        <w:t xml:space="preserve">Quotation Estimate</w:t>
      </w:r>
      <w:r>
        <w:t xml:space="preserve"> </w:t>
      </w:r>
      <w:r>
        <w:t xml:space="preserve">is governed by the laws of the State of New York and the local ordinances of the City of New York, United States. Any disputes arising from this document shall be resolved through binding arbitration in the borough of Manhattan, United States New York City.</w:t>
      </w:r>
    </w:p>
    <w:p>
      <w:pPr>
        <w:numPr>
          <w:ilvl w:val="0"/>
          <w:numId w:val="1001"/>
        </w:numPr>
        <w:pStyle w:val="Compact"/>
      </w:pPr>
      <w:r>
        <w:t xml:space="preserve">Confidentiality: All candidate information, salary data, and internal school district records shared in connection with this</w:t>
      </w:r>
      <w:r>
        <w:t xml:space="preserve"> </w:t>
      </w:r>
      <w:r>
        <w:t xml:space="preserve">Quotation Estimate</w:t>
      </w:r>
      <w:r>
        <w:t xml:space="preserve"> </w:t>
      </w:r>
      <w:r>
        <w:t xml:space="preserve">and the subsequent</w:t>
      </w:r>
      <w:r>
        <w:t xml:space="preserve"> </w:t>
      </w:r>
      <w:r>
        <w:t xml:space="preserve">Teacher Primary</w:t>
      </w:r>
      <w:r>
        <w:t xml:space="preserve"> </w:t>
      </w:r>
      <w:r>
        <w:t xml:space="preserve">placement shall be treated as strictly confidential in accordance with the Family Educational Rights and Privacy Act (FERPA) and New York State Education Law Section 2-d.</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client acknowledges receipt of this</w:t>
      </w:r>
      <w:r>
        <w:t xml:space="preserve"> </w:t>
      </w:r>
      <w:r>
        <w:t xml:space="preserve">Quotation Estimate</w:t>
      </w:r>
      <w:r>
        <w:t xml:space="preserve">, agrees to the terms and conditions stated herein, and authorizes Metropolitan Educational Staffing Solutions, LLC to proceed with the recruitment and placement of the</w:t>
      </w:r>
      <w:r>
        <w:t xml:space="preserve"> </w:t>
      </w:r>
      <w:r>
        <w:t xml:space="preserve">Teacher Primary</w:t>
      </w:r>
      <w:r>
        <w:t xml:space="preserve"> </w:t>
      </w:r>
      <w:r>
        <w:t xml:space="preserve">as described in this document for the United States New York City school district identified above.</w:t>
      </w:r>
    </w:p>
    <w:p>
      <w:pPr>
        <w:pStyle w:val="BodyText"/>
      </w:pPr>
      <w:r>
        <w:rPr>
          <w:bCs/>
          <w:b/>
        </w:rPr>
        <w:t xml:space="preserve">For Metropolitan Educational Staffing Solutions, LLC</w:t>
      </w:r>
    </w:p>
    <w:p>
      <w:pPr>
        <w:pStyle w:val="BodyText"/>
      </w:pPr>
      <w:r>
        <w:t xml:space="preserve">Ms. Eleanor Whitfield — Senior Placement Director</w:t>
      </w:r>
      <w:r>
        <w:br/>
      </w:r>
      <w:r>
        <w:t xml:space="preserve">Date: _______________</w:t>
      </w:r>
    </w:p>
    <w:p>
      <w:pPr>
        <w:pStyle w:val="BodyText"/>
      </w:pPr>
      <w:r>
        <w:rPr>
          <w:bCs/>
          <w:b/>
        </w:rPr>
        <w:t xml:space="preserve">For New York City DOE — District 14</w:t>
      </w:r>
    </w:p>
    <w:p>
      <w:pPr>
        <w:pStyle w:val="BodyText"/>
      </w:pPr>
      <w:r>
        <w:t xml:space="preserve">Dr. Marcus Reynolds — Principal, PS 218</w:t>
      </w:r>
      <w:r>
        <w:br/>
      </w:r>
      <w:r>
        <w:t xml:space="preserve">Date: _______________</w:t>
      </w:r>
    </w:p>
    <w:p>
      <w:pPr>
        <w:pStyle w:val="BodyText"/>
      </w:pPr>
      <w:r>
        <w:t xml:space="preserve">Metropolitan Educational Staffing Solutions, LLC • 350 Fifth Avenue, Suite 2100, New York, NY 10118, United States</w:t>
      </w:r>
      <w:r>
        <w:br/>
      </w:r>
      <w:r>
        <w:t xml:space="preserve">NYS License No. EDU-2019-44782 • EIN: 84-XXXXXXX • Phone: (212) 555-0198 • Email: quotations@metropoledstaffing.com</w:t>
      </w:r>
      <w:r>
        <w:br/>
      </w:r>
      <w:r>
        <w:br/>
      </w:r>
      <w:r>
        <w:t xml:space="preserve">This Quotation Estimate document was generated for the Teacher Primary placement engagement in the United States New York City. © 2025 Metropolitan Educational Staffing Solutions,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United States New York City</dc:title>
  <dc:creator/>
  <dc:language>en</dc:language>
  <cp:keywords/>
  <dcterms:created xsi:type="dcterms:W3CDTF">2026-10-10T08:14:43Z</dcterms:created>
  <dcterms:modified xsi:type="dcterms:W3CDTF">2026-10-10T08:14:43Z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