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Employment &amp; Contract Services for</w:t>
      </w:r>
      <w:r>
        <w:t xml:space="preserve"> </w:t>
      </w:r>
      <w:r>
        <w:t xml:space="preserve">Teacher Secondary</w:t>
      </w:r>
      <w:r>
        <w:t xml:space="preserve"> </w:t>
      </w:r>
      <w:r>
        <w:t xml:space="preserve">Positions in</w:t>
      </w:r>
      <w:r>
        <w:t xml:space="preserve"> </w:t>
      </w:r>
      <w:r>
        <w:t xml:space="preserve">Afghanistan Kabul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QE-KBL-2025-0047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By</w:t>
            </w:r>
          </w:p>
        </w:tc>
        <w:tc>
          <w:tcPr/>
          <w:p>
            <w:pPr>
              <w:pStyle w:val="Compact"/>
              <w:jc w:val="left"/>
            </w:pPr>
            <w:r>
              <w:t xml:space="preserve">Education Recruitment Division, Kabul International Staffing Agency (KISA)</w:t>
            </w:r>
          </w:p>
        </w:tc>
      </w:tr>
      <w:tr>
        <w:tc>
          <w:tcPr/>
          <w:p>
            <w:pPr>
              <w:pStyle w:val="Compact"/>
              <w:jc w:val="left"/>
            </w:pPr>
            <w:r>
              <w:t xml:space="preserve">Position Title</w:t>
            </w:r>
          </w:p>
        </w:tc>
        <w:tc>
          <w:tcPr/>
          <w:p>
            <w:pPr>
              <w:pStyle w:val="Compact"/>
              <w:jc w:val="left"/>
            </w:pPr>
            <w:r>
              <w:t xml:space="preserve">Teacher Secondary</w:t>
            </w:r>
            <w:r>
              <w:t xml:space="preserve"> </w:t>
            </w:r>
            <w:r>
              <w:t xml:space="preserve">– Secondary Education Level (Grades 10–12)</w:t>
            </w:r>
          </w:p>
        </w:tc>
      </w:tr>
      <w:tr>
        <w:tc>
          <w:tcPr/>
          <w:p>
            <w:pPr>
              <w:pStyle w:val="Compact"/>
              <w:jc w:val="left"/>
            </w:pPr>
            <w:r>
              <w:t xml:space="preserve">Location of Service</w:t>
            </w:r>
          </w:p>
        </w:tc>
        <w:tc>
          <w:tcPr/>
          <w:p>
            <w:pPr>
              <w:pStyle w:val="Compact"/>
              <w:jc w:val="left"/>
            </w:pPr>
            <w:r>
              <w:t xml:space="preserve">Afghanistan Kabul</w:t>
            </w:r>
            <w:r>
              <w:t xml:space="preserve">, Wazir Akbar Khan District, Kabul City</w:t>
            </w:r>
          </w:p>
        </w:tc>
      </w:tr>
      <w:tr>
        <w:tc>
          <w:tcPr/>
          <w:p>
            <w:pPr>
              <w:pStyle w:val="Compact"/>
              <w:jc w:val="left"/>
            </w:pPr>
            <w:r>
              <w:t xml:space="preserve">Client / Employer</w:t>
            </w:r>
          </w:p>
        </w:tc>
        <w:tc>
          <w:tcPr/>
          <w:p>
            <w:pPr>
              <w:pStyle w:val="Compact"/>
              <w:jc w:val="left"/>
            </w:pPr>
            <w:r>
              <w:t xml:space="preserve">Kabul Secondary Education Consortium (KSEC)</w:t>
            </w:r>
          </w:p>
        </w:tc>
      </w:tr>
      <w:tr>
        <w:tc>
          <w:tcPr/>
          <w:p>
            <w:pPr>
              <w:pStyle w:val="Compact"/>
              <w:jc w:val="left"/>
            </w:pPr>
            <w:r>
              <w:t xml:space="preserve">Currency</w:t>
            </w:r>
          </w:p>
        </w:tc>
        <w:tc>
          <w:tcPr/>
          <w:p>
            <w:pPr>
              <w:pStyle w:val="Compact"/>
              <w:jc w:val="left"/>
            </w:pPr>
            <w:r>
              <w:t xml:space="preserve">United States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Kabul International Staffing Agency (KISA) in response to the formal request from the Kabul Secondary Education Consortium (KSEC) for the recruitment, placement, and ongoing professional support of a qualified</w:t>
      </w:r>
      <w:r>
        <w:t xml:space="preserve"> </w:t>
      </w:r>
      <w:r>
        <w:t xml:space="preserve">Teacher Secondary</w:t>
      </w:r>
      <w:r>
        <w:t xml:space="preserve"> </w:t>
      </w:r>
      <w:r>
        <w:t xml:space="preserve">candidate to serve in a secondary-level educational institution located in</w:t>
      </w:r>
      <w:r>
        <w:t xml:space="preserve"> </w:t>
      </w:r>
      <w:r>
        <w:t xml:space="preserve">Afghanistan Kabul</w:t>
      </w:r>
      <w:r>
        <w:t xml:space="preserve">. This</w:t>
      </w:r>
      <w:r>
        <w:t xml:space="preserve"> </w:t>
      </w:r>
      <w:r>
        <w:t xml:space="preserve">Quotation Estimate</w:t>
      </w:r>
      <w:r>
        <w:t xml:space="preserve"> </w:t>
      </w:r>
      <w:r>
        <w:t xml:space="preserve">outlines all associated costs, deliverables, timelines, and contractual terms governing the engagement. All figures presented herein are firm and binding for the validity period stated above, subject to the terms and conditions detailed in Section 7.</w:t>
      </w:r>
    </w:p>
    <w:bookmarkEnd w:id="21"/>
    <w:bookmarkStart w:id="22" w:name="scope-of-work-teacher-secondary-position"/>
    <w:p>
      <w:pPr>
        <w:pStyle w:val="Heading2"/>
      </w:pPr>
      <w:r>
        <w:t xml:space="preserve">2. Scope of Work – Teacher Secondary Position</w:t>
      </w:r>
    </w:p>
    <w:p>
      <w:pPr>
        <w:pStyle w:val="FirstParagraph"/>
      </w:pPr>
      <w:r>
        <w:t xml:space="preserve">The</w:t>
      </w:r>
      <w:r>
        <w:t xml:space="preserve"> </w:t>
      </w:r>
      <w:r>
        <w:t xml:space="preserve">Teacher Secondary</w:t>
      </w:r>
      <w:r>
        <w:t xml:space="preserve"> </w:t>
      </w:r>
      <w:r>
        <w:t xml:space="preserve">role described in this</w:t>
      </w:r>
      <w:r>
        <w:t xml:space="preserve"> </w:t>
      </w:r>
      <w:r>
        <w:t xml:space="preserve">Quotation Estimate</w:t>
      </w:r>
      <w:r>
        <w:t xml:space="preserve"> </w:t>
      </w:r>
      <w:r>
        <w:t xml:space="preserve">encompasses the following responsibilities and deliverables, all to be performed within the operational boundaries of</w:t>
      </w:r>
      <w:r>
        <w:t xml:space="preserve"> </w:t>
      </w:r>
      <w:r>
        <w:t xml:space="preserve">Afghanistan Kabul</w:t>
      </w:r>
      <w:r>
        <w:t xml:space="preserve">:</w:t>
      </w:r>
    </w:p>
    <w:p>
      <w:pPr>
        <w:numPr>
          <w:ilvl w:val="0"/>
          <w:numId w:val="1001"/>
        </w:numPr>
        <w:pStyle w:val="Compact"/>
      </w:pPr>
      <w:r>
        <w:t xml:space="preserve">Delivery of structured secondary-level instruction (Grades 10 through 12) in subjects including Mathematics, Natural Sciences, Social Studies, and English Language, in accordance with the national curriculum framework of the</w:t>
      </w:r>
      <w:r>
        <w:t xml:space="preserve"> </w:t>
      </w:r>
      <w:r>
        <w:t xml:space="preserve">Afghanistan Kabul</w:t>
      </w:r>
      <w:r>
        <w:t xml:space="preserve"> </w:t>
      </w:r>
      <w:r>
        <w:t xml:space="preserve">education authority.</w:t>
      </w:r>
    </w:p>
    <w:p>
      <w:pPr>
        <w:numPr>
          <w:ilvl w:val="0"/>
          <w:numId w:val="1001"/>
        </w:numPr>
        <w:pStyle w:val="Compact"/>
      </w:pPr>
      <w:r>
        <w:t xml:space="preserve">Preparation of lesson plans, assessment instruments, and student progress reports on a weekly and termly basis.</w:t>
      </w:r>
    </w:p>
    <w:p>
      <w:pPr>
        <w:numPr>
          <w:ilvl w:val="0"/>
          <w:numId w:val="1001"/>
        </w:numPr>
        <w:pStyle w:val="Compact"/>
      </w:pPr>
      <w:r>
        <w:t xml:space="preserve">Participation in school-wide pedagogical workshops, curriculum review sessions, and professional development programs organized by the KSEC in</w:t>
      </w:r>
      <w:r>
        <w:t xml:space="preserve"> </w:t>
      </w:r>
      <w:r>
        <w:t xml:space="preserve">Afghanistan Kabul</w:t>
      </w:r>
      <w:r>
        <w:t xml:space="preserve">.</w:t>
      </w:r>
    </w:p>
    <w:p>
      <w:pPr>
        <w:numPr>
          <w:ilvl w:val="0"/>
          <w:numId w:val="1001"/>
        </w:numPr>
        <w:pStyle w:val="Compact"/>
      </w:pPr>
      <w:r>
        <w:t xml:space="preserve">Mentorship and supervision of up to four (4) junior teaching assistants assigned to the</w:t>
      </w:r>
      <w:r>
        <w:t xml:space="preserve"> </w:t>
      </w:r>
      <w:r>
        <w:t xml:space="preserve">Teacher Secondary</w:t>
      </w:r>
      <w:r>
        <w:t xml:space="preserve"> </w:t>
      </w:r>
      <w:r>
        <w:t xml:space="preserve">post.</w:t>
      </w:r>
    </w:p>
    <w:p>
      <w:pPr>
        <w:numPr>
          <w:ilvl w:val="0"/>
          <w:numId w:val="1001"/>
        </w:numPr>
        <w:pStyle w:val="Compact"/>
      </w:pPr>
      <w:r>
        <w:t xml:space="preserve">Compliance with all safety, security, and operational protocols established for educational personnel operating in</w:t>
      </w:r>
      <w:r>
        <w:t xml:space="preserve"> </w:t>
      </w:r>
      <w:r>
        <w:t xml:space="preserve">Afghanistan Kabul</w:t>
      </w:r>
      <w:r>
        <w:t xml:space="preserve">.</w:t>
      </w:r>
    </w:p>
    <w:p>
      <w:pPr>
        <w:numPr>
          <w:ilvl w:val="0"/>
          <w:numId w:val="1001"/>
        </w:numPr>
        <w:pStyle w:val="Compact"/>
      </w:pPr>
      <w:r>
        <w:t xml:space="preserve">Availability for a minimum of 25 teaching hours per week across a five-day academic week, with an additional 10 hours allocated for administrative and preparatory duties.</w:t>
      </w:r>
    </w:p>
    <w:bookmarkEnd w:id="22"/>
    <w:bookmarkStart w:id="23" w:name="detailed-cost-breakdown"/>
    <w:p>
      <w:pPr>
        <w:pStyle w:val="Heading2"/>
      </w:pPr>
      <w:r>
        <w:t xml:space="preserve">3. Detailed Cost Breakdown</w:t>
      </w:r>
    </w:p>
    <w:p>
      <w:pPr>
        <w:pStyle w:val="FirstParagraph"/>
      </w:pPr>
      <w:r>
        <w:t xml:space="preserve">The following cost structure forms the core financial component of this</w:t>
      </w:r>
      <w:r>
        <w:t xml:space="preserve"> </w:t>
      </w:r>
      <w:r>
        <w:t xml:space="preserve">Quotation Estimate</w:t>
      </w:r>
      <w:r>
        <w:t xml:space="preserve"> </w:t>
      </w:r>
      <w:r>
        <w:t xml:space="preserve">for the</w:t>
      </w:r>
      <w:r>
        <w:t xml:space="preserve"> </w:t>
      </w:r>
      <w:r>
        <w:t xml:space="preserve">Teacher Secondary</w:t>
      </w:r>
      <w:r>
        <w:t xml:space="preserve"> </w:t>
      </w:r>
      <w:r>
        <w:t xml:space="preserve">engagement in</w:t>
      </w:r>
      <w:r>
        <w:t xml:space="preserve"> </w:t>
      </w:r>
      <w:r>
        <w:t xml:space="preserve">Afghanistan Kabul</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Quantity</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salary –</w:t>
            </w:r>
            <w:r>
              <w:t xml:space="preserve"> </w:t>
            </w:r>
            <w:r>
              <w:t xml:space="preserve">Teacher Secondary</w:t>
            </w:r>
            <w:r>
              <w:t xml:space="preserve"> </w:t>
            </w:r>
            <w:r>
              <w:t xml:space="preserve">(base compensation)</w:t>
            </w:r>
          </w:p>
        </w:tc>
        <w:tc>
          <w:tcPr/>
          <w:p>
            <w:pPr>
              <w:pStyle w:val="Compact"/>
              <w:jc w:val="left"/>
            </w:pPr>
            <w:r>
              <w:t xml:space="preserve">Month</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Housing allowance –</w:t>
            </w:r>
            <w:r>
              <w:t xml:space="preserve"> </w:t>
            </w:r>
            <w:r>
              <w:t xml:space="preserve">Afghanistan Kabul</w:t>
            </w:r>
            <w:r>
              <w:t xml:space="preserve"> </w:t>
            </w:r>
            <w:r>
              <w:t xml:space="preserve">(secure residential compound)</w:t>
            </w:r>
          </w:p>
        </w:tc>
        <w:tc>
          <w:tcPr/>
          <w:p>
            <w:pPr>
              <w:pStyle w:val="Compact"/>
              <w:jc w:val="left"/>
            </w:pPr>
            <w:r>
              <w:t xml:space="preserve">Month</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3</w:t>
            </w:r>
          </w:p>
        </w:tc>
        <w:tc>
          <w:tcPr/>
          <w:p>
            <w:pPr>
              <w:pStyle w:val="Compact"/>
              <w:jc w:val="left"/>
            </w:pPr>
            <w:r>
              <w:t xml:space="preserve">Security and escort services for</w:t>
            </w:r>
            <w:r>
              <w:t xml:space="preserve"> </w:t>
            </w:r>
            <w:r>
              <w:t xml:space="preserve">Teacher Secondary</w:t>
            </w:r>
            <w:r>
              <w:t xml:space="preserve"> </w:t>
            </w:r>
            <w:r>
              <w:t xml:space="preserve">commute</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12</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Medical and health insurance coverage (comprehensive, Kabul-based)</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Recruitment, vetting, and placement fee (one-time)</w:t>
            </w:r>
          </w:p>
        </w:tc>
        <w:tc>
          <w:tcPr/>
          <w:p>
            <w:pPr>
              <w:pStyle w:val="Compact"/>
              <w:jc w:val="left"/>
            </w:pPr>
            <w:r>
              <w:t xml:space="preserve">Lump Sum</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Professional development and training stipend</w:t>
            </w:r>
          </w:p>
        </w:tc>
        <w:tc>
          <w:tcPr/>
          <w:p>
            <w:pPr>
              <w:pStyle w:val="Compact"/>
              <w:jc w:val="left"/>
            </w:pPr>
            <w:r>
              <w:t xml:space="preserve">Year</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Annual airfare (round-trip, home country to</w:t>
            </w:r>
            <w:r>
              <w:t xml:space="preserve"> </w:t>
            </w:r>
            <w:r>
              <w:t xml:space="preserve">Afghanistan Kabul</w:t>
            </w:r>
            <w:r>
              <w:t xml:space="preserve">)</w:t>
            </w:r>
          </w:p>
        </w:tc>
        <w:tc>
          <w:tcPr/>
          <w:p>
            <w:pPr>
              <w:pStyle w:val="Compact"/>
              <w:jc w:val="left"/>
            </w:pPr>
            <w:r>
              <w:t xml:space="preserve">Year</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Administrative and coordination overhead (KISA management fee)</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gridSpan w:val="5"/>
          </w:tcPr>
          <w:p>
            <w:pPr>
              <w:pStyle w:val="Compact"/>
              <w:jc w:val="left"/>
            </w:pPr>
            <w:r>
              <w:t xml:space="preserve">TOTAL ANNUAL ESTIMATE</w:t>
            </w:r>
          </w:p>
        </w:tc>
        <w:tc>
          <w:tcPr/>
          <w:p>
            <w:pPr>
              <w:pStyle w:val="Compact"/>
              <w:jc w:val="left"/>
            </w:pPr>
            <w:r>
              <w:t xml:space="preserve">55,440.00</w:t>
            </w:r>
          </w:p>
        </w:tc>
      </w:tr>
    </w:tbl>
    <w:p>
      <w:pPr>
        <w:pStyle w:val="BodyText"/>
      </w:pPr>
      <w:r>
        <w:rPr>
          <w:bCs/>
          <w:b/>
        </w:rPr>
        <w:t xml:space="preserve">Note:</w:t>
      </w:r>
      <w:r>
        <w:t xml:space="preserve"> </w:t>
      </w:r>
      <w:r>
        <w:t xml:space="preserve">All amounts in this</w:t>
      </w:r>
      <w:r>
        <w:t xml:space="preserve"> </w:t>
      </w:r>
      <w:r>
        <w:t xml:space="preserve">Quotation Estimate</w:t>
      </w:r>
      <w:r>
        <w:t xml:space="preserve"> </w:t>
      </w:r>
      <w:r>
        <w:t xml:space="preserve">are exclusive of applicable Afghan national taxes and levies. The client, KSEC, shall be responsible for any tax obligations arising from the employment of the</w:t>
      </w:r>
      <w:r>
        <w:t xml:space="preserve"> </w:t>
      </w:r>
      <w:r>
        <w:t xml:space="preserve">Teacher Secondary</w:t>
      </w:r>
      <w:r>
        <w:t xml:space="preserve"> </w:t>
      </w:r>
      <w:r>
        <w:t xml:space="preserve">in</w:t>
      </w:r>
      <w:r>
        <w:t xml:space="preserve"> </w:t>
      </w:r>
      <w:r>
        <w:t xml:space="preserve">Afghanistan Kabul</w:t>
      </w:r>
      <w:r>
        <w:t xml:space="preserve"> </w:t>
      </w:r>
      <w:r>
        <w:t xml:space="preserve">as mandated by local fiscal regulations.</w:t>
      </w:r>
    </w:p>
    <w:bookmarkEnd w:id="23"/>
    <w:bookmarkStart w:id="24" w:name="payment-schedule"/>
    <w:p>
      <w:pPr>
        <w:pStyle w:val="Heading2"/>
      </w:pPr>
      <w:r>
        <w:t xml:space="preserve">4. Payment Schedule</w:t>
      </w:r>
    </w:p>
    <w:p>
      <w:pPr>
        <w:pStyle w:val="FirstParagraph"/>
      </w:pPr>
      <w:r>
        <w:t xml:space="preserve">Payment for the services and compensation outlined in this</w:t>
      </w:r>
      <w:r>
        <w:t xml:space="preserve"> </w:t>
      </w:r>
      <w:r>
        <w:t xml:space="preserve">Quotation Estimate</w:t>
      </w:r>
      <w:r>
        <w:t xml:space="preserve"> </w:t>
      </w:r>
      <w:r>
        <w:t xml:space="preserve">shall be made on the following schedule:</w:t>
      </w:r>
    </w:p>
    <w:p>
      <w:pPr>
        <w:numPr>
          <w:ilvl w:val="0"/>
          <w:numId w:val="1002"/>
        </w:numPr>
        <w:pStyle w:val="Compact"/>
      </w:pPr>
      <w:r>
        <w:rPr>
          <w:bCs/>
          <w:b/>
        </w:rPr>
        <w:t xml:space="preserve">Recruitment and Placement Fee (Item 5):</w:t>
      </w:r>
      <w:r>
        <w:t xml:space="preserve"> </w:t>
      </w:r>
      <w:r>
        <w:t xml:space="preserve">50% due upon signing of this</w:t>
      </w:r>
      <w:r>
        <w:t xml:space="preserve"> </w:t>
      </w:r>
      <w:r>
        <w:t xml:space="preserve">Quotation Estimate</w:t>
      </w:r>
      <w:r>
        <w:t xml:space="preserve"> </w:t>
      </w:r>
      <w:r>
        <w:t xml:space="preserve">agreement; 50% due upon confirmed arrival and onboarding of the</w:t>
      </w:r>
      <w:r>
        <w:t xml:space="preserve"> </w:t>
      </w:r>
      <w:r>
        <w:t xml:space="preserve">Teacher Secondary</w:t>
      </w:r>
      <w:r>
        <w:t xml:space="preserve"> </w:t>
      </w:r>
      <w:r>
        <w:t xml:space="preserve">in</w:t>
      </w:r>
      <w:r>
        <w:t xml:space="preserve"> </w:t>
      </w:r>
      <w:r>
        <w:t xml:space="preserve">Afghanistan Kabul</w:t>
      </w:r>
      <w:r>
        <w:t xml:space="preserve">.</w:t>
      </w:r>
    </w:p>
    <w:p>
      <w:pPr>
        <w:numPr>
          <w:ilvl w:val="0"/>
          <w:numId w:val="1002"/>
        </w:numPr>
        <w:pStyle w:val="Compact"/>
      </w:pPr>
      <w:r>
        <w:rPr>
          <w:bCs/>
          <w:b/>
        </w:rPr>
        <w:t xml:space="preserve">Monthly Compensation (Items 1–3):</w:t>
      </w:r>
      <w:r>
        <w:t xml:space="preserve"> </w:t>
      </w:r>
      <w:r>
        <w:t xml:space="preserve">Payable on the last working day of each calendar month via bank transfer to the designated account in Kabul.</w:t>
      </w:r>
    </w:p>
    <w:p>
      <w:pPr>
        <w:numPr>
          <w:ilvl w:val="0"/>
          <w:numId w:val="1002"/>
        </w:numPr>
        <w:pStyle w:val="Compact"/>
      </w:pPr>
      <w:r>
        <w:rPr>
          <w:bCs/>
          <w:b/>
        </w:rPr>
        <w:t xml:space="preserve">Annual Items (Items 4, 6, 7, 8):</w:t>
      </w:r>
      <w:r>
        <w:t xml:space="preserve"> </w:t>
      </w:r>
      <w:r>
        <w:t xml:space="preserve">Payable in a single lump sum within 15 business days of the commencement date of the</w:t>
      </w:r>
      <w:r>
        <w:t xml:space="preserve"> </w:t>
      </w:r>
      <w:r>
        <w:t xml:space="preserve">Teacher Secondary</w:t>
      </w:r>
      <w:r>
        <w:t xml:space="preserve"> </w:t>
      </w:r>
      <w:r>
        <w:t xml:space="preserve">contract.</w:t>
      </w:r>
    </w:p>
    <w:bookmarkEnd w:id="24"/>
    <w:bookmarkStart w:id="25" w:name="contract-duration-and-renewal"/>
    <w:p>
      <w:pPr>
        <w:pStyle w:val="Heading2"/>
      </w:pPr>
      <w:r>
        <w:t xml:space="preserve">5. Contract Duration and Renewal</w:t>
      </w:r>
    </w:p>
    <w:p>
      <w:pPr>
        <w:pStyle w:val="FirstParagraph"/>
      </w:pPr>
      <w:r>
        <w:t xml:space="preserve">The initial engagement period for the</w:t>
      </w:r>
      <w:r>
        <w:t xml:space="preserve"> </w:t>
      </w:r>
      <w:r>
        <w:t xml:space="preserve">Teacher Secondary</w:t>
      </w:r>
      <w:r>
        <w:t xml:space="preserve"> </w:t>
      </w:r>
      <w:r>
        <w:t xml:space="preserve">position in</w:t>
      </w:r>
      <w:r>
        <w:t xml:space="preserve"> </w:t>
      </w:r>
      <w:r>
        <w:t xml:space="preserve">Afghanistan Kabul</w:t>
      </w:r>
      <w:r>
        <w:t xml:space="preserve"> </w:t>
      </w:r>
      <w:r>
        <w:t xml:space="preserve">shall be twelve (12) months, commencing on 1 September 2025 and concluding on 31 August 2026. Renewal of this</w:t>
      </w:r>
      <w:r>
        <w:t xml:space="preserve"> </w:t>
      </w:r>
      <w:r>
        <w:t xml:space="preserve">Quotation Estimate</w:t>
      </w:r>
      <w:r>
        <w:t xml:space="preserve"> </w:t>
      </w:r>
      <w:r>
        <w:t xml:space="preserve">for an additional term shall be subject to mutual written agreement between KISA and KSEC no later than sixty (60) days prior to the expiration of the current term. Any renewal shall be governed by a revised</w:t>
      </w:r>
      <w:r>
        <w:t xml:space="preserve"> </w:t>
      </w:r>
      <w:r>
        <w:t xml:space="preserve">Quotation Estimate</w:t>
      </w:r>
      <w:r>
        <w:t xml:space="preserve"> </w:t>
      </w:r>
      <w:r>
        <w:t xml:space="preserve">reflecting updated market rates for</w:t>
      </w:r>
      <w:r>
        <w:t xml:space="preserve"> </w:t>
      </w:r>
      <w:r>
        <w:t xml:space="preserve">Teacher Secondary</w:t>
      </w:r>
      <w:r>
        <w:t xml:space="preserve"> </w:t>
      </w:r>
      <w:r>
        <w:t xml:space="preserve">positions in</w:t>
      </w:r>
      <w:r>
        <w:t xml:space="preserve"> </w:t>
      </w:r>
      <w:r>
        <w:t xml:space="preserve">Afghanistan Kabul</w:t>
      </w:r>
      <w:r>
        <w:t xml:space="preserve">.</w:t>
      </w:r>
    </w:p>
    <w:bookmarkEnd w:id="25"/>
    <w:bookmarkStart w:id="26" w:name="candidate-qualification-requirements"/>
    <w:p>
      <w:pPr>
        <w:pStyle w:val="Heading2"/>
      </w:pPr>
      <w:r>
        <w:t xml:space="preserve">6. Candidate Qualification Requirements</w:t>
      </w:r>
    </w:p>
    <w:p>
      <w:pPr>
        <w:pStyle w:val="FirstParagraph"/>
      </w:pPr>
      <w:r>
        <w:t xml:space="preserve">The</w:t>
      </w:r>
      <w:r>
        <w:t xml:space="preserve"> </w:t>
      </w:r>
      <w:r>
        <w:t xml:space="preserve">Teacher Secondary</w:t>
      </w:r>
      <w:r>
        <w:t xml:space="preserve"> </w:t>
      </w:r>
      <w:r>
        <w:t xml:space="preserve">candidate placed under this</w:t>
      </w:r>
      <w:r>
        <w:t xml:space="preserve"> </w:t>
      </w:r>
      <w:r>
        <w:t xml:space="preserve">Quotation Estimate</w:t>
      </w:r>
      <w:r>
        <w:t xml:space="preserve"> </w:t>
      </w:r>
      <w:r>
        <w:t xml:space="preserve">must satisfy the following minimum qualifications:</w:t>
      </w:r>
    </w:p>
    <w:p>
      <w:pPr>
        <w:numPr>
          <w:ilvl w:val="0"/>
          <w:numId w:val="1003"/>
        </w:numPr>
        <w:pStyle w:val="Compact"/>
      </w:pPr>
      <w:r>
        <w:t xml:space="preserve">A minimum of a Bachelor's degree in the relevant subject discipline from an accredited institution.</w:t>
      </w:r>
    </w:p>
    <w:p>
      <w:pPr>
        <w:numPr>
          <w:ilvl w:val="0"/>
          <w:numId w:val="1003"/>
        </w:numPr>
        <w:pStyle w:val="Compact"/>
      </w:pPr>
      <w:r>
        <w:t xml:space="preserve">A valid teaching certification or license appropriate for secondary-level education.</w:t>
      </w:r>
    </w:p>
    <w:p>
      <w:pPr>
        <w:numPr>
          <w:ilvl w:val="0"/>
          <w:numId w:val="1003"/>
        </w:numPr>
        <w:pStyle w:val="Compact"/>
      </w:pPr>
      <w:r>
        <w:t xml:space="preserve">A minimum of three (3) years of documented teaching experience at the secondary level.</w:t>
      </w:r>
    </w:p>
    <w:p>
      <w:pPr>
        <w:numPr>
          <w:ilvl w:val="0"/>
          <w:numId w:val="1003"/>
        </w:numPr>
        <w:pStyle w:val="Compact"/>
      </w:pPr>
      <w:r>
        <w:t xml:space="preserve">Proficiency in English and working knowledge of Dari or Pashto, the primary instructional languages in</w:t>
      </w:r>
      <w:r>
        <w:t xml:space="preserve"> </w:t>
      </w:r>
      <w:r>
        <w:t xml:space="preserve">Afghanistan Kabul</w:t>
      </w:r>
      <w:r>
        <w:t xml:space="preserve">.</w:t>
      </w:r>
    </w:p>
    <w:p>
      <w:pPr>
        <w:numPr>
          <w:ilvl w:val="0"/>
          <w:numId w:val="1003"/>
        </w:numPr>
        <w:pStyle w:val="Compact"/>
      </w:pPr>
      <w:r>
        <w:t xml:space="preserve">Successful completion of all security, background, and medical screening procedures required for personnel operating in</w:t>
      </w:r>
      <w:r>
        <w:t xml:space="preserve"> </w:t>
      </w:r>
      <w:r>
        <w:t xml:space="preserve">Afghanistan Kabul</w:t>
      </w:r>
      <w:r>
        <w:t xml:space="preserve">.</w:t>
      </w:r>
    </w:p>
    <w:bookmarkEnd w:id="26"/>
    <w:bookmarkStart w:id="27" w:name="terms-and-conditions"/>
    <w:p>
      <w:pPr>
        <w:pStyle w:val="Heading2"/>
      </w:pPr>
      <w:r>
        <w:t xml:space="preserve">7. Terms and Conditions</w:t>
      </w:r>
    </w:p>
    <w:p>
      <w:pPr>
        <w:numPr>
          <w:ilvl w:val="0"/>
          <w:numId w:val="1004"/>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w:t>
      </w:r>
    </w:p>
    <w:p>
      <w:pPr>
        <w:numPr>
          <w:ilvl w:val="0"/>
          <w:numId w:val="1004"/>
        </w:numPr>
        <w:pStyle w:val="Compact"/>
      </w:pPr>
      <w:r>
        <w:t xml:space="preserve">KISA reserves the right to substitute the</w:t>
      </w:r>
      <w:r>
        <w:t xml:space="preserve"> </w:t>
      </w:r>
      <w:r>
        <w:t xml:space="preserve">Teacher Secondary</w:t>
      </w:r>
      <w:r>
        <w:t xml:space="preserve"> </w:t>
      </w:r>
      <w:r>
        <w:t xml:space="preserve">candidate with a qualified alternative of equivalent or superior standing, provided prior written notice of fourteen (14) days is given to KSEC.</w:t>
      </w:r>
    </w:p>
    <w:p>
      <w:pPr>
        <w:numPr>
          <w:ilvl w:val="0"/>
          <w:numId w:val="1004"/>
        </w:numPr>
        <w:pStyle w:val="Compact"/>
      </w:pPr>
      <w:r>
        <w:t xml:space="preserve">Either party may terminate the engagement with thirty (30) days' written notice. In the event of termination, all accrued but unpaid compensation for the</w:t>
      </w:r>
      <w:r>
        <w:t xml:space="preserve"> </w:t>
      </w:r>
      <w:r>
        <w:t xml:space="preserve">Teacher Secondary</w:t>
      </w:r>
      <w:r>
        <w:t xml:space="preserve"> </w:t>
      </w:r>
      <w:r>
        <w:t xml:space="preserve">shall be settled within fifteen (15) business days.</w:t>
      </w:r>
    </w:p>
    <w:p>
      <w:pPr>
        <w:numPr>
          <w:ilvl w:val="0"/>
          <w:numId w:val="1004"/>
        </w:numPr>
        <w:pStyle w:val="Compact"/>
      </w:pPr>
      <w:r>
        <w:t xml:space="preserve">All disputes arising from this</w:t>
      </w:r>
      <w:r>
        <w:t xml:space="preserve"> </w:t>
      </w:r>
      <w:r>
        <w:t xml:space="preserve">Quotation Estimate</w:t>
      </w:r>
      <w:r>
        <w:t xml:space="preserve"> </w:t>
      </w:r>
      <w:r>
        <w:t xml:space="preserve">shall be resolved through mediation in</w:t>
      </w:r>
      <w:r>
        <w:t xml:space="preserve"> </w:t>
      </w:r>
      <w:r>
        <w:t xml:space="preserve">Afghanistan Kabul</w:t>
      </w:r>
      <w:r>
        <w:t xml:space="preserve"> </w:t>
      </w:r>
      <w:r>
        <w:t xml:space="preserve">before escalation to arbitration under the rules of the International Chamber of Commerce (ICC).</w:t>
      </w:r>
    </w:p>
    <w:p>
      <w:pPr>
        <w:numPr>
          <w:ilvl w:val="0"/>
          <w:numId w:val="1004"/>
        </w:numPr>
        <w:pStyle w:val="Compact"/>
      </w:pPr>
      <w:r>
        <w:t xml:space="preserve">This</w:t>
      </w:r>
      <w:r>
        <w:t xml:space="preserve"> </w:t>
      </w:r>
      <w:r>
        <w:t xml:space="preserve">Quotation Estimate</w:t>
      </w:r>
      <w:r>
        <w:t xml:space="preserve"> </w:t>
      </w:r>
      <w:r>
        <w:t xml:space="preserve">does not constitute a guarantee of placement. Final placement of the</w:t>
      </w:r>
      <w:r>
        <w:t xml:space="preserve"> </w:t>
      </w:r>
      <w:r>
        <w:t xml:space="preserve">Teacher Secondary</w:t>
      </w:r>
      <w:r>
        <w:t xml:space="preserve"> </w:t>
      </w:r>
      <w:r>
        <w:t xml:space="preserve">is contingent upon successful completion of all screening and approval processes.</w:t>
      </w:r>
    </w:p>
    <w:bookmarkEnd w:id="27"/>
    <w:bookmarkStart w:id="28" w:name="acceptance-and-authorization"/>
    <w:p>
      <w:pPr>
        <w:pStyle w:val="Heading2"/>
      </w:pPr>
      <w:r>
        <w:t xml:space="preserve">8. Acceptance and Authorization</w:t>
      </w:r>
    </w:p>
    <w:p>
      <w:pPr>
        <w:pStyle w:val="FirstParagraph"/>
      </w:pPr>
      <w:r>
        <w:t xml:space="preserve">By signing below, the undersigned parties acknowledge and accept all terms, conditions, rates, and obligations set forth in this</w:t>
      </w:r>
      <w:r>
        <w:t xml:space="preserve"> </w:t>
      </w:r>
      <w:r>
        <w:t xml:space="preserve">Quotation Estimate</w:t>
      </w:r>
      <w:r>
        <w:t xml:space="preserve"> </w:t>
      </w:r>
      <w:r>
        <w:t xml:space="preserve">for the</w:t>
      </w:r>
      <w:r>
        <w:t xml:space="preserve"> </w:t>
      </w:r>
      <w:r>
        <w:t xml:space="preserve">Teacher Secondary</w:t>
      </w:r>
      <w:r>
        <w:t xml:space="preserve"> </w:t>
      </w:r>
      <w:r>
        <w:t xml:space="preserve">position in</w:t>
      </w:r>
      <w:r>
        <w:t xml:space="preserve"> </w:t>
      </w:r>
      <w:r>
        <w:t xml:space="preserve">Afghanistan Kabul</w:t>
      </w:r>
      <w:r>
        <w:t xml:space="preserve">. This document, once countersigned, shall serve as the binding financial and operational agreement between the parties.</w:t>
      </w:r>
    </w:p>
    <w:p>
      <w:pPr>
        <w:pStyle w:val="BodyText"/>
      </w:pPr>
      <w:r>
        <w:rPr>
          <w:bCs/>
          <w:b/>
        </w:rPr>
        <w:t xml:space="preserve">For: Kabul International Staffing Agency (KISA)</w:t>
      </w:r>
    </w:p>
    <w:p>
      <w:pPr>
        <w:pStyle w:val="BodyText"/>
      </w:pPr>
      <w:r>
        <w:t xml:space="preserve">Name: _______________________</w:t>
      </w:r>
      <w:r>
        <w:br/>
      </w:r>
      <w:r>
        <w:t xml:space="preserve">Title: Director, Education Division</w:t>
      </w:r>
      <w:r>
        <w:br/>
      </w:r>
      <w:r>
        <w:t xml:space="preserve">Signature: _______________________</w:t>
      </w:r>
      <w:r>
        <w:br/>
      </w:r>
      <w:r>
        <w:t xml:space="preserve">Date: _______________________</w:t>
      </w:r>
      <w:r>
        <w:br/>
      </w:r>
    </w:p>
    <w:p>
      <w:pPr>
        <w:pStyle w:val="BodyText"/>
      </w:pPr>
      <w:r>
        <w:rPr>
          <w:bCs/>
          <w:b/>
        </w:rPr>
        <w:t xml:space="preserve">For: Kabul Secondary Education Consortium (KSEC)</w:t>
      </w:r>
    </w:p>
    <w:p>
      <w:pPr>
        <w:pStyle w:val="BodyText"/>
      </w:pPr>
      <w:r>
        <w:t xml:space="preserve">Name: _______________________</w:t>
      </w:r>
      <w:r>
        <w:br/>
      </w:r>
      <w:r>
        <w:t xml:space="preserve">Title: _______________________</w:t>
      </w:r>
      <w:r>
        <w:br/>
      </w:r>
      <w:r>
        <w:t xml:space="preserve">Signature: _______________________</w:t>
      </w:r>
      <w:r>
        <w:br/>
      </w:r>
      <w:r>
        <w:t xml:space="preserve">Date: _______________________</w:t>
      </w:r>
      <w:r>
        <w:br/>
      </w:r>
    </w:p>
    <w:p>
      <w:pPr>
        <w:pStyle w:val="BodyText"/>
      </w:pPr>
      <w:r>
        <w:t xml:space="preserve">Quotation Estimate</w:t>
      </w:r>
      <w:r>
        <w:t xml:space="preserve"> </w:t>
      </w:r>
      <w:r>
        <w:t xml:space="preserve">QE-KBL-2025-0047 |</w:t>
      </w:r>
      <w:r>
        <w:t xml:space="preserve"> </w:t>
      </w:r>
      <w:r>
        <w:t xml:space="preserve">Teacher Secondary</w:t>
      </w:r>
      <w:r>
        <w:t xml:space="preserve"> </w:t>
      </w:r>
      <w:r>
        <w:t xml:space="preserve">|</w:t>
      </w:r>
      <w:r>
        <w:t xml:space="preserve"> </w:t>
      </w:r>
      <w:r>
        <w:t xml:space="preserve">Afghanistan Kabul</w:t>
      </w:r>
      <w:r>
        <w:br/>
      </w:r>
      <w:r>
        <w:t xml:space="preserve">Kabul International Staffing Agency (KISA) – Wazir Akbar Khan, Kabul, Afghanistan</w:t>
      </w:r>
      <w:r>
        <w:br/>
      </w: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Afghanistan Kabul</dc:title>
  <dc:creator/>
  <dc:language>en</dc:language>
  <cp:keywords/>
  <dcterms:created xsi:type="dcterms:W3CDTF">2026-10-10T00:36:07Z</dcterms:created>
  <dcterms:modified xsi:type="dcterms:W3CDTF">2026-10-10T00:36:07Z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