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Recruitment &amp; Placement Services for Teacher Secondary Positions</w:t>
      </w:r>
    </w:p>
    <w:p>
      <w:pPr>
        <w:pStyle w:val="BodyText"/>
      </w:pPr>
      <w:r>
        <w:t xml:space="preserve">Serving the France Marseille Region</w:t>
      </w:r>
    </w:p>
    <w:bookmarkEnd w:id="20"/>
    <w:p>
      <w:pPr>
        <w:pStyle w:val="BodyText"/>
      </w:pPr>
      <w:r>
        <w:rPr>
          <w:bCs/>
          <w:b/>
        </w:rPr>
        <w:t xml:space="preserve">Quotation Estimate No.:</w:t>
      </w:r>
      <w:r>
        <w:t xml:space="preserve"> </w:t>
      </w:r>
      <w:r>
        <w:t xml:space="preserve">QTE-2025-FRM-0847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Provence Education Recruitment Agency</w:t>
      </w:r>
      <w:r>
        <w:br/>
      </w:r>
      <w:r>
        <w:rPr>
          <w:bCs/>
          <w:b/>
        </w:rPr>
        <w:t xml:space="preserve">Address:</w:t>
      </w:r>
      <w:r>
        <w:t xml:space="preserve"> </w:t>
      </w:r>
      <w:r>
        <w:t xml:space="preserve">27 Rue de la République, 13001 Marseille, France</w:t>
      </w:r>
      <w:r>
        <w:br/>
      </w:r>
      <w:r>
        <w:rPr>
          <w:bCs/>
          <w:b/>
        </w:rPr>
        <w:t xml:space="preserve">Contact:</w:t>
      </w:r>
      <w:r>
        <w:t xml:space="preserve"> </w:t>
      </w:r>
      <w:r>
        <w:t xml:space="preserve">+33 4 91 55 22 08 | contact@provence-edu-rec.fr</w:t>
      </w:r>
    </w:p>
    <w:p>
      <w:pPr>
        <w:pStyle w:val="BodyText"/>
      </w:pPr>
      <w:r>
        <w:rPr>
          <w:bCs/>
          <w:b/>
        </w:rPr>
        <w:t xml:space="preserve">Subject:</w:t>
      </w:r>
      <w:r>
        <w:t xml:space="preserve"> </w:t>
      </w:r>
      <w:r>
        <w:t xml:space="preserve">This Quotation Estimate is issued in response to the formal request for the recruitment, vetting, and placement of a qualified</w:t>
      </w:r>
      <w:r>
        <w:t xml:space="preserve"> </w:t>
      </w:r>
      <w:r>
        <w:t xml:space="preserve">Teacher Secondary</w:t>
      </w:r>
      <w:r>
        <w:t xml:space="preserve"> </w:t>
      </w:r>
      <w:r>
        <w:t xml:space="preserve">professional to serve within the public and private secondary education institutions of</w:t>
      </w:r>
      <w:r>
        <w:t xml:space="preserve"> </w:t>
      </w:r>
      <w:r>
        <w:t xml:space="preserve">France Marseille</w:t>
      </w:r>
      <w:r>
        <w:t xml:space="preserve"> </w:t>
      </w:r>
      <w:r>
        <w:t xml:space="preserve">and its surrounding metropolitan area. All figures, conditions, and service descriptions contained herein are specific to the France Marseille region and reflect current regulatory requirements set by the Académie d'Aix-Marseille.</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p>
        </w:tc>
        <w:tc>
          <w:tcPr/>
          <w:p>
            <w:pPr>
              <w:pStyle w:val="Compact"/>
              <w:jc w:val="left"/>
            </w:pPr>
            <w:r>
              <w:t xml:space="preserve">Collège &amp; Lycée Public de Marseille – Bouches-du-Rhône</w:t>
            </w:r>
          </w:p>
        </w:tc>
      </w:tr>
      <w:tr>
        <w:tc>
          <w:tcPr/>
          <w:p>
            <w:pPr>
              <w:pStyle w:val="Compact"/>
              <w:jc w:val="left"/>
            </w:pPr>
            <w:r>
              <w:rPr>
                <w:bCs/>
                <w:b/>
              </w:rPr>
              <w:t xml:space="preserve">Address:</w:t>
            </w:r>
          </w:p>
        </w:tc>
        <w:tc>
          <w:tcPr/>
          <w:p>
            <w:pPr>
              <w:pStyle w:val="Compact"/>
              <w:jc w:val="left"/>
            </w:pPr>
            <w:r>
              <w:t xml:space="preserve">14 Avenue du Prado, 13006 Marseille, France</w:t>
            </w:r>
          </w:p>
        </w:tc>
      </w:tr>
      <w:tr>
        <w:tc>
          <w:tcPr/>
          <w:p>
            <w:pPr>
              <w:pStyle w:val="Compact"/>
              <w:jc w:val="left"/>
            </w:pPr>
            <w:r>
              <w:rPr>
                <w:bCs/>
                <w:b/>
              </w:rPr>
              <w:t xml:space="preserve">Contact Person:</w:t>
            </w:r>
          </w:p>
        </w:tc>
        <w:tc>
          <w:tcPr/>
          <w:p>
            <w:pPr>
              <w:pStyle w:val="Compact"/>
              <w:jc w:val="left"/>
            </w:pPr>
            <w:r>
              <w:t xml:space="preserve">Dr. Hélène Marchand, Principal</w:t>
            </w:r>
          </w:p>
        </w:tc>
      </w:tr>
      <w:tr>
        <w:tc>
          <w:tcPr/>
          <w:p>
            <w:pPr>
              <w:pStyle w:val="Compact"/>
              <w:jc w:val="left"/>
            </w:pPr>
            <w:r>
              <w:rPr>
                <w:bCs/>
                <w:b/>
              </w:rPr>
              <w:t xml:space="preserve">Reference No.:</w:t>
            </w:r>
          </w:p>
        </w:tc>
        <w:tc>
          <w:tcPr/>
          <w:p>
            <w:pPr>
              <w:pStyle w:val="Compact"/>
              <w:jc w:val="left"/>
            </w:pPr>
            <w:r>
              <w:t xml:space="preserve">EDU-FRM-2025-0312</w:t>
            </w:r>
          </w:p>
        </w:tc>
      </w:tr>
    </w:tbl>
    <w:bookmarkEnd w:id="21"/>
    <w:bookmarkStart w:id="22" w:name="X9fcaf63053a0be2cf5afd7367b76e8a2db12d52"/>
    <w:p>
      <w:pPr>
        <w:pStyle w:val="Heading2"/>
      </w:pPr>
      <w:r>
        <w:t xml:space="preserve">2. Scope of Services – Teacher Secondary Placement in France Marseille</w:t>
      </w:r>
    </w:p>
    <w:p>
      <w:pPr>
        <w:pStyle w:val="FirstParagraph"/>
      </w:pPr>
      <w:r>
        <w:t xml:space="preserve">This Quotation Estimate details the comprehensive services provided by Provence Education Recruitment Agency for the identification, assessment, and placement of a</w:t>
      </w:r>
      <w:r>
        <w:t xml:space="preserve"> </w:t>
      </w:r>
      <w:r>
        <w:t xml:space="preserve">Teacher Secondary</w:t>
      </w:r>
      <w:r>
        <w:t xml:space="preserve"> </w:t>
      </w:r>
      <w:r>
        <w:t xml:space="preserve">candidate. The role pertains to a full-time secondary education position (classes de 6e through Terminale) within the France Marseille academic district. The Teacher Secondary will be responsible for delivering curriculum-aligned instruction in the subject area of Sciences Physiques (Physics and Chemistry) for a minimum of 18 teaching hours per week, in accordance with the national French educational framework (Programme Officiel – Ministère de l'Éducation Nationale).</w:t>
      </w:r>
    </w:p>
    <w:p>
      <w:pPr>
        <w:pStyle w:val="BodyText"/>
      </w:pPr>
      <w:r>
        <w:t xml:space="preserve">All recruitment activities described in this Quotation Estimate are conducted in full compliance with French labour law (Code du Travail), the specific regulations governing the Académie d'Aix-Marseille, and the local France Marseille municipal employment guidelines. The Teacher Secondary candidate will be subject to a complete background verification, including a CASIER JUDICIAIRE check, as mandated for all individuals working with minors in France.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needs assessment and job specification drafting for the Teacher Secondary role in France Marseille</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Publication of the Teacher Secondary vacancy across France Marseille educational networks, national job boards, and the Académie d'Aix-Marseille portal</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Screening, shortlisting, and initial interview coordination of Teacher Secondary candidates (up to 15 applicants)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Comprehensive pedagogical assessment and classroom observation for the final Teacher Secondary shortlist (3 candidates)</w:t>
            </w:r>
          </w:p>
        </w:tc>
        <w:tc>
          <w:tcPr/>
          <w:p>
            <w:pPr>
              <w:pStyle w:val="Compact"/>
              <w:jc w:val="left"/>
            </w:pPr>
            <w:r>
              <w:t xml:space="preserve">Candidate</w:t>
            </w:r>
          </w:p>
        </w:tc>
        <w:tc>
          <w:tcPr/>
          <w:p>
            <w:pPr>
              <w:pStyle w:val="Compact"/>
              <w:jc w:val="left"/>
            </w:pPr>
            <w:r>
              <w:t xml:space="preserve">3</w:t>
            </w:r>
          </w:p>
        </w:tc>
        <w:tc>
          <w:tcPr/>
          <w:p>
            <w:pPr>
              <w:pStyle w:val="Compact"/>
              <w:jc w:val="left"/>
            </w:pPr>
            <w:r>
              <w:t xml:space="preserve">680.00</w:t>
            </w:r>
          </w:p>
        </w:tc>
        <w:tc>
          <w:tcPr/>
          <w:p>
            <w:pPr>
              <w:pStyle w:val="Compact"/>
              <w:jc w:val="left"/>
            </w:pPr>
            <w:r>
              <w:t xml:space="preserve">2,040.00</w:t>
            </w:r>
          </w:p>
        </w:tc>
      </w:tr>
      <w:tr>
        <w:tc>
          <w:tcPr/>
          <w:p>
            <w:pPr>
              <w:pStyle w:val="Compact"/>
              <w:jc w:val="left"/>
            </w:pPr>
            <w:r>
              <w:t xml:space="preserve">05</w:t>
            </w:r>
          </w:p>
        </w:tc>
        <w:tc>
          <w:tcPr/>
          <w:p>
            <w:pPr>
              <w:pStyle w:val="Compact"/>
              <w:jc w:val="left"/>
            </w:pPr>
            <w:r>
              <w:t xml:space="preserve">Background verification, CASIER JUDICIAIRE clearance, and credential validation for the selected Teacher Secondary</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06</w:t>
            </w:r>
          </w:p>
        </w:tc>
        <w:tc>
          <w:tcPr/>
          <w:p>
            <w:pPr>
              <w:pStyle w:val="Compact"/>
              <w:jc w:val="left"/>
            </w:pPr>
            <w:r>
              <w:t xml:space="preserve">Onboarding support, France Marseille administrative registration, and first-week integration accompaniment for the Teacher Secondary</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07</w:t>
            </w:r>
          </w:p>
        </w:tc>
        <w:tc>
          <w:tcPr/>
          <w:p>
            <w:pPr>
              <w:pStyle w:val="Compact"/>
              <w:jc w:val="left"/>
            </w:pPr>
            <w:r>
              <w:t xml:space="preserve">Post-placement follow-up and performance review coordination at 30, 60, and 90 days for the Teacher Secondary</w:t>
            </w:r>
          </w:p>
        </w:tc>
        <w:tc>
          <w:tcPr/>
          <w:p>
            <w:pPr>
              <w:pStyle w:val="Compact"/>
              <w:jc w:val="left"/>
            </w:pPr>
            <w:r>
              <w:t xml:space="preserve">Review</w:t>
            </w:r>
          </w:p>
        </w:tc>
        <w:tc>
          <w:tcPr/>
          <w:p>
            <w:pPr>
              <w:pStyle w:val="Compact"/>
              <w:jc w:val="left"/>
            </w:pPr>
            <w:r>
              <w:t xml:space="preserve">3</w:t>
            </w:r>
          </w:p>
        </w:tc>
        <w:tc>
          <w:tcPr/>
          <w:p>
            <w:pPr>
              <w:pStyle w:val="Compact"/>
              <w:jc w:val="left"/>
            </w:pPr>
            <w:r>
              <w:t xml:space="preserve">320.00</w:t>
            </w:r>
          </w:p>
        </w:tc>
        <w:tc>
          <w:tcPr/>
          <w:p>
            <w:pPr>
              <w:pStyle w:val="Compact"/>
              <w:jc w:val="left"/>
            </w:pPr>
            <w:r>
              <w:t xml:space="preserve">960.00</w:t>
            </w:r>
          </w:p>
        </w:tc>
      </w:tr>
      <w:tr>
        <w:tc>
          <w:tcPr/>
          <w:p>
            <w:pPr>
              <w:pStyle w:val="Compact"/>
              <w:jc w:val="left"/>
            </w:pPr>
            <w:r>
              <w:t xml:space="preserve">08</w:t>
            </w:r>
          </w:p>
        </w:tc>
        <w:tc>
          <w:tcPr/>
          <w:p>
            <w:pPr>
              <w:pStyle w:val="Compact"/>
              <w:jc w:val="left"/>
            </w:pPr>
            <w:r>
              <w:t xml:space="preserve">Legal and contractual documentation preparation compliant with France Marseille and national French employment regulations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gridSpan w:val="5"/>
          </w:tcPr>
          <w:p>
            <w:pPr>
              <w:pStyle w:val="Compact"/>
              <w:jc w:val="right"/>
            </w:pPr>
            <w:r>
              <w:t xml:space="preserve">SUBTOTAL</w:t>
            </w:r>
          </w:p>
        </w:tc>
        <w:tc>
          <w:tcPr/>
          <w:p>
            <w:pPr>
              <w:pStyle w:val="Compact"/>
              <w:jc w:val="left"/>
            </w:pPr>
            <w:r>
              <w:t xml:space="preserve">9,300.00</w:t>
            </w:r>
          </w:p>
        </w:tc>
      </w:tr>
      <w:tr>
        <w:tc>
          <w:tcPr>
            <w:gridSpan w:val="5"/>
          </w:tcPr>
          <w:p>
            <w:pPr>
              <w:pStyle w:val="Compact"/>
              <w:jc w:val="right"/>
            </w:pPr>
            <w:r>
              <w:t xml:space="preserve">VAT (TVA) – 20%</w:t>
            </w:r>
          </w:p>
        </w:tc>
        <w:tc>
          <w:tcPr/>
          <w:p>
            <w:pPr>
              <w:pStyle w:val="Compact"/>
              <w:jc w:val="left"/>
            </w:pPr>
            <w:r>
              <w:t xml:space="preserve">1,860.00</w:t>
            </w:r>
          </w:p>
        </w:tc>
      </w:tr>
      <w:tr>
        <w:tc>
          <w:tcPr>
            <w:gridSpan w:val="5"/>
          </w:tcPr>
          <w:p>
            <w:pPr>
              <w:pStyle w:val="Compact"/>
              <w:jc w:val="right"/>
            </w:pPr>
            <w:r>
              <w:t xml:space="preserve">GRAND TOTAL (EUR)</w:t>
            </w:r>
          </w:p>
        </w:tc>
        <w:tc>
          <w:tcPr/>
          <w:p>
            <w:pPr>
              <w:pStyle w:val="Compact"/>
              <w:jc w:val="left"/>
            </w:pPr>
            <w:r>
              <w:t xml:space="preserve">11,160.00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issue. Beyond this period, all pricing for the Teacher Secondary placement services in France Marseille is subject to revision based on market conditions and regulatory updates.</w:t>
      </w:r>
    </w:p>
    <w:p>
      <w:pPr>
        <w:numPr>
          <w:ilvl w:val="0"/>
          <w:numId w:val="1001"/>
        </w:numPr>
        <w:pStyle w:val="Compact"/>
      </w:pPr>
      <w:r>
        <w:rPr>
          <w:bCs/>
          <w:b/>
        </w:rPr>
        <w:t xml:space="preserve">Payment Terms:</w:t>
      </w:r>
      <w:r>
        <w:t xml:space="preserve"> </w:t>
      </w:r>
      <w:r>
        <w:t xml:space="preserve">A deposit of 30% (EUR 3,348.00) is due upon acceptance of this Quotation Estimate. The remaining 70% (EUR 7,812.00) shall be invoiced in two equal instalments: 50% upon successful placement of the Teacher Secondary, and 50% upon completion of the 90-day post-placement review cycle.</w:t>
      </w:r>
    </w:p>
    <w:p>
      <w:pPr>
        <w:numPr>
          <w:ilvl w:val="0"/>
          <w:numId w:val="1001"/>
        </w:numPr>
        <w:pStyle w:val="Compact"/>
      </w:pPr>
      <w:r>
        <w:rPr>
          <w:bCs/>
          <w:b/>
        </w:rPr>
        <w:t xml:space="preserve">Replacement Guarantee:</w:t>
      </w:r>
      <w:r>
        <w:t xml:space="preserve"> </w:t>
      </w:r>
      <w:r>
        <w:t xml:space="preserve">Should the placed Teacher Secondary resign or be terminated for cause within the first six (6) months of employment in France Marseille, our agency shall provide one (1) complimentary replacement search at no additional cost to the client institution.</w:t>
      </w:r>
    </w:p>
    <w:p>
      <w:pPr>
        <w:numPr>
          <w:ilvl w:val="0"/>
          <w:numId w:val="1001"/>
        </w:numPr>
        <w:pStyle w:val="Compact"/>
      </w:pPr>
      <w:r>
        <w:rPr>
          <w:bCs/>
          <w:b/>
        </w:rPr>
        <w:t xml:space="preserve">Confidentiality:</w:t>
      </w:r>
      <w:r>
        <w:t xml:space="preserve"> </w:t>
      </w:r>
      <w:r>
        <w:t xml:space="preserve">All candidate data processed during this Teacher Secondary recruitment is handled in strict accordance with the French Data Protection Act (Loi Informatique et Libertés) and the EU General Data Protection Regulation (GDPR). No personal data will be shared outside the France Marseille recruitment scope without explicit written consent.</w:t>
      </w:r>
    </w:p>
    <w:p>
      <w:pPr>
        <w:numPr>
          <w:ilvl w:val="0"/>
          <w:numId w:val="1001"/>
        </w:numPr>
        <w:pStyle w:val="Compact"/>
      </w:pPr>
      <w:r>
        <w:rPr>
          <w:bCs/>
          <w:b/>
        </w:rPr>
        <w:t xml:space="preserve">Regulatory Compliance:</w:t>
      </w:r>
      <w:r>
        <w:t xml:space="preserve"> </w:t>
      </w:r>
      <w:r>
        <w:t xml:space="preserve">The Teacher Secondary placed under this Quotation Estimate must hold a valid CAPES or Agrégation certification (or equivalent recognised qualification) and must be in possession of a valid work permit or French residency authorisation. Our agency in France Marseille will assist with all necessary administrative filings.</w:t>
      </w:r>
    </w:p>
    <w:p>
      <w:pPr>
        <w:numPr>
          <w:ilvl w:val="0"/>
          <w:numId w:val="1001"/>
        </w:numPr>
        <w:pStyle w:val="Compact"/>
      </w:pPr>
      <w:r>
        <w:rPr>
          <w:bCs/>
          <w:b/>
        </w:rPr>
        <w:t xml:space="preserve">Dispute Resolution:</w:t>
      </w:r>
      <w:r>
        <w:t xml:space="preserve"> </w:t>
      </w:r>
      <w:r>
        <w:t xml:space="preserve">Any disputes arising from this Quotation Estimate shall be resolved under the jurisdiction of the Tribunal de Commerce de Marseille, France Marseille, in accordance with French civil law.</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government-mandated school closures in France Marseille, public health emergencies, or natural disasters affecting the Provence-Alpes-Côte d'Azur region.</w:t>
      </w:r>
    </w:p>
    <w:bookmarkEnd w:id="24"/>
    <w:bookmarkStart w:id="25" w:name="acceptance-and-authorisation"/>
    <w:p>
      <w:pPr>
        <w:pStyle w:val="Heading2"/>
      </w:pPr>
      <w:r>
        <w:t xml:space="preserve">5. Acceptance and Authorisation</w:t>
      </w:r>
    </w:p>
    <w:p>
      <w:pPr>
        <w:pStyle w:val="FirstParagraph"/>
      </w:pPr>
      <w:r>
        <w:t xml:space="preserve">By signing below, the client institution confirms its acceptance of this Quotation Estimate for the Teacher Secondary placement services in France Marseille. The signed document shall serve as a binding agreement between the parties for the scope of work described herein.</w:t>
      </w:r>
    </w:p>
    <w:p>
      <w:pPr>
        <w:pStyle w:val="BodyText"/>
      </w:pPr>
      <w:r>
        <w:rPr>
          <w:bCs/>
          <w:b/>
        </w:rPr>
        <w:t xml:space="preserve">For Provence Education Recruitment Agency</w:t>
      </w:r>
      <w:r>
        <w:br/>
      </w:r>
      <w:r>
        <w:t xml:space="preserve">Name: ___________________________</w:t>
      </w:r>
      <w:r>
        <w:br/>
      </w:r>
      <w:r>
        <w:t xml:space="preserve">Title: Director, France Marseille Office</w:t>
      </w:r>
      <w:r>
        <w:br/>
      </w:r>
      <w:r>
        <w:t xml:space="preserve">Date: ___________________________</w:t>
      </w:r>
    </w:p>
    <w:p>
      <w:pPr>
        <w:pStyle w:val="BodyText"/>
      </w:pPr>
      <w:r>
        <w:rPr>
          <w:bCs/>
          <w:b/>
        </w:rPr>
        <w:t xml:space="preserve">For the Client Institution (France Marseille)</w:t>
      </w:r>
      <w:r>
        <w:br/>
      </w:r>
      <w:r>
        <w:t xml:space="preserve">Name: ___________________________</w:t>
      </w:r>
      <w:r>
        <w:br/>
      </w:r>
      <w:r>
        <w:t xml:space="preserve">Title: Principal / Head of Establishment</w:t>
      </w:r>
      <w:r>
        <w:br/>
      </w:r>
      <w:r>
        <w:t xml:space="preserve">Date: ___________________________</w:t>
      </w:r>
    </w:p>
    <w:p>
      <w:pPr>
        <w:pStyle w:val="BodyText"/>
      </w:pPr>
      <w:r>
        <w:t xml:space="preserve">Quotation Estimate No. QTE-2025-FRM-0847 | Teacher Secondary Placement | France Marseille, Bouches-du-Rhône, France</w:t>
      </w:r>
      <w:r>
        <w:br/>
      </w:r>
      <w:r>
        <w:t xml:space="preserve">Provence Education Recruitment Agency – 27 Rue de la République, 13001 Marseille | SIRET: 847 291 035 00012</w:t>
      </w:r>
      <w:r>
        <w:br/>
      </w:r>
      <w:r>
        <w:t xml:space="preserve">This document is generated electronically and is valid without a physical stamp.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France Marseille</dc:title>
  <dc:creator/>
  <dc:language>en</dc:language>
  <cp:keywords/>
  <dcterms:created xsi:type="dcterms:W3CDTF">2026-10-10T01:21:15Z</dcterms:created>
  <dcterms:modified xsi:type="dcterms:W3CDTF">2026-10-10T01:21:15Z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