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quotation-estimate"/>
    <w:p>
      <w:pPr>
        <w:pStyle w:val="Heading1"/>
      </w:pPr>
      <w:r>
        <w:t xml:space="preserve">QUOTATION ESTIMATE</w:t>
      </w:r>
    </w:p>
    <w:bookmarkStart w:id="20" w:name="X1b426516662de5801edc1788dc2d85aa7f0a0a9"/>
    <w:p>
      <w:pPr>
        <w:pStyle w:val="Heading2"/>
      </w:pPr>
      <w:r>
        <w:t xml:space="preserve">Professional Engagement of a Teacher Secondary – Ivory Coast Abidjan</w:t>
      </w:r>
    </w:p>
    <w:p>
      <w:pPr>
        <w:pStyle w:val="FirstParagraph"/>
      </w:pPr>
      <w:r>
        <w:t xml:space="preserve">Document Ref: QTE-ABJ-2025-0472</w:t>
      </w:r>
    </w:p>
    <w:bookmarkEnd w:id="20"/>
    <w:bookmarkEnd w:id="21"/>
    <w:p>
      <w:pPr>
        <w:pStyle w:val="BodyText"/>
      </w:pPr>
      <w:r>
        <w:rPr>
          <w:bCs/>
          <w:b/>
        </w:rPr>
        <w:t xml:space="preserve">Prepared By:</w:t>
      </w:r>
      <w:r>
        <w:br/>
      </w:r>
      <w:r>
        <w:t xml:space="preserve">Éducation &amp; Formation Abidjan SARL</w:t>
      </w:r>
      <w:r>
        <w:br/>
      </w:r>
      <w:r>
        <w:t xml:space="preserve">Boulevard de Vridi, Cocody</w:t>
      </w:r>
      <w:r>
        <w:br/>
      </w:r>
      <w:r>
        <w:t xml:space="preserve">Abidjan, Ivory Coast</w:t>
      </w:r>
      <w:r>
        <w:br/>
      </w:r>
      <w:r>
        <w:t xml:space="preserve">Tel: +225 27 22 45 67 89</w:t>
      </w:r>
      <w:r>
        <w:br/>
      </w:r>
      <w:r>
        <w:t xml:space="preserve">Email: contact@efabidjan.ci</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Client:</w:t>
      </w:r>
      <w:r>
        <w:t xml:space="preserve"> </w:t>
      </w:r>
      <w:r>
        <w:t xml:space="preserve">Lycée Moderne de Cocody</w:t>
      </w:r>
      <w:r>
        <w:br/>
      </w:r>
      <w:r>
        <w:rPr>
          <w:bCs/>
          <w:b/>
        </w:rPr>
        <w:t xml:space="preserve">Location:</w:t>
      </w:r>
      <w:r>
        <w:t xml:space="preserve"> </w:t>
      </w:r>
      <w:r>
        <w:t xml:space="preserve">Abidjan, Ivory Coast</w:t>
      </w:r>
      <w:r>
        <w:br/>
      </w:r>
      <w:r>
        <w:rPr>
          <w:bCs/>
          <w:b/>
        </w:rPr>
        <w:t xml:space="preserve">Position:</w:t>
      </w:r>
      <w:r>
        <w:t xml:space="preserve"> </w:t>
      </w:r>
      <w:r>
        <w:t xml:space="preserve">Teacher Secondary (Lycée Level)</w:t>
      </w:r>
    </w:p>
    <w:p>
      <w:pPr>
        <w:pStyle w:val="BodyText"/>
      </w:pPr>
      <w:r>
        <w:t xml:space="preserve">This Quotation Estimate is issued by Éducation &amp; Formation Abidjan SARL in response to the formal request submitted by Lycée Moderne de Cocody for the recruitment and professional engagement of a qualified</w:t>
      </w:r>
      <w:r>
        <w:t xml:space="preserve"> </w:t>
      </w:r>
      <w:r>
        <w:rPr>
          <w:bCs/>
          <w:b/>
        </w:rPr>
        <w:t xml:space="preserve">Teacher Secondary</w:t>
      </w:r>
      <w:r>
        <w:t xml:space="preserve"> </w:t>
      </w:r>
      <w:r>
        <w:t xml:space="preserve">to deliver instruction at the secondary education level within the Abidjan metropolitan area, Ivory Coast. The following estimate details all costs, deliverables, and conditions associated with this engagement. All monetary values are expressed in West African CFA Francs (XOF) unless otherwise stated.</w:t>
      </w:r>
    </w:p>
    <w:bookmarkStart w:id="22" w:name="Xa10836734788c58ffda6d81e85f87a6d7ead2fe"/>
    <w:p>
      <w:pPr>
        <w:pStyle w:val="Heading3"/>
      </w:pPr>
      <w:r>
        <w:t xml:space="preserve">Scope of Services – Teacher Secondary Engagement</w:t>
      </w:r>
    </w:p>
    <w:p>
      <w:pPr>
        <w:pStyle w:val="FirstParagraph"/>
      </w:pPr>
      <w:r>
        <w:t xml:space="preserve">The Teacher Secondary position, as outlined in this Quotation Estimate, encompasses the full pedagogical and administrative responsibilities expected of a secondary school educator in the Ivory Coast national education system. The candidate engaged under this estimate will be responsible for delivering curriculum-aligned instruction in the subject area of Mathematics and Sciences at the Lycée (secondary) level, preparing lesson plans in accordance with the Ministry of National Education of Ivory Coast guidelines, conducting examinations and continuous assessments, supervising student laboratory sessions, and participating in the school's academic council meetings held in Abidjan. The Teacher Secondary will also be expected to mentor junior staff, contribute to the development of the school's academic calendar, and ensure compliance with all regulatory standards set by the Ivorian educational authority.</w:t>
      </w:r>
    </w:p>
    <w:bookmarkEnd w:id="22"/>
    <w:bookmarkStart w:id="23"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salary – Teacher Secondary (Lycée level, Abidjan)</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Recruitment and screening fees (CV review, interviews, background check in Abidjan)</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Onboarding and pedagogical training (Ivory Coast national curriculum alignment)</w:t>
            </w:r>
          </w:p>
        </w:tc>
        <w:tc>
          <w:tcPr/>
          <w:p>
            <w:pPr>
              <w:pStyle w:val="Compact"/>
              <w:jc w:val="left"/>
            </w:pPr>
            <w:r>
              <w:t xml:space="preserve">2 weeks</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Professional certification and registration with the Ministry of Education, Abidjan</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Annual performance evaluation and professional development (Teacher Secondary)</w:t>
            </w:r>
          </w:p>
        </w:tc>
        <w:tc>
          <w:tcPr/>
          <w:p>
            <w:pPr>
              <w:pStyle w:val="Compact"/>
              <w:jc w:val="left"/>
            </w:pPr>
            <w:r>
              <w:t xml:space="preserve">12 months</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Health insurance and statutory social contributions (CNSS, Ivory Coast)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Teaching materials, laboratory supplies, and classroom resources</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08</w:t>
            </w:r>
          </w:p>
        </w:tc>
        <w:tc>
          <w:tcPr/>
          <w:p>
            <w:pPr>
              <w:pStyle w:val="Compact"/>
              <w:jc w:val="left"/>
            </w:pPr>
            <w:r>
              <w:t xml:space="preserve">Administrative support and HR management (Abidjan office)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Contingency and miscellaneous (travel within Abidjan, emergency cover)</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800,000</w:t>
            </w:r>
          </w:p>
        </w:tc>
      </w:tr>
      <w:tr>
        <w:tc>
          <w:tcPr>
            <w:gridSpan w:val="4"/>
          </w:tcPr>
          <w:p>
            <w:pPr>
              <w:pStyle w:val="Compact"/>
              <w:jc w:val="left"/>
            </w:pPr>
            <w:r>
              <w:t xml:space="preserve">GRAND TOTAL (Quotation Estimate)</w:t>
            </w:r>
          </w:p>
        </w:tc>
        <w:tc>
          <w:tcPr/>
          <w:p>
            <w:pPr>
              <w:pStyle w:val="Compact"/>
              <w:jc w:val="left"/>
            </w:pPr>
            <w:r>
              <w:t xml:space="preserve">12,500,000 XOF</w:t>
            </w:r>
          </w:p>
        </w:tc>
      </w:tr>
    </w:tbl>
    <w:bookmarkEnd w:id="23"/>
    <w:bookmarkStart w:id="24" w:name="terms-and-conditions"/>
    <w:p>
      <w:pPr>
        <w:pStyle w:val="Heading3"/>
      </w:pPr>
      <w:r>
        <w:t xml:space="preserve">Terms and Conditions</w:t>
      </w:r>
    </w:p>
    <w:p>
      <w:pPr>
        <w:numPr>
          <w:ilvl w:val="0"/>
          <w:numId w:val="1001"/>
        </w:numPr>
        <w:pStyle w:val="Compact"/>
      </w:pPr>
      <w:r>
        <w:t xml:space="preserve">This Quotation Estimate is valid for a period of thirty (30) calendar days from the date of issue. Beyond this period, all costs associated with the Teacher Secondary engagement in Ivory Coast Abidjan are subject to revision based on prevailing market conditions and regulatory changes.</w:t>
      </w:r>
    </w:p>
    <w:p>
      <w:pPr>
        <w:numPr>
          <w:ilvl w:val="0"/>
          <w:numId w:val="1001"/>
        </w:numPr>
        <w:pStyle w:val="Compact"/>
      </w:pPr>
      <w:r>
        <w:t xml:space="preserve">The Teacher Secondary candidate must hold a minimum of a Licence (Bachelor's degree) in the relevant discipline and a valid teaching certification recognized by the Ministry of National Education of the Republic of Côte d'Ivoire. Additional preference will be given to candidates with a Master's degree (Master 2) and a minimum of three (3) years of secondary school teaching experience in Abidjan or equivalent.</w:t>
      </w:r>
    </w:p>
    <w:p>
      <w:pPr>
        <w:numPr>
          <w:ilvl w:val="0"/>
          <w:numId w:val="1001"/>
        </w:numPr>
        <w:pStyle w:val="Compact"/>
      </w:pPr>
      <w:r>
        <w:t xml:space="preserve">Payment terms: 30% of the total Quotation Estimate amount is due upon contract signing; the remaining 70% shall be disbursed in monthly installments aligned with the Teacher Secondary's salary cycle, commencing from the first day of the academic year.</w:t>
      </w:r>
    </w:p>
    <w:p>
      <w:pPr>
        <w:numPr>
          <w:ilvl w:val="0"/>
          <w:numId w:val="1001"/>
        </w:numPr>
        <w:pStyle w:val="Compact"/>
      </w:pPr>
      <w:r>
        <w:t xml:space="preserve">All statutory obligations under Ivorian labor law, including CNSS contributions, income tax withholding, and annual leave entitlements, are included in this estimate and shall be managed by Éducation &amp; Formation Abidjan SARL on behalf of the client institution.</w:t>
      </w:r>
    </w:p>
    <w:p>
      <w:pPr>
        <w:numPr>
          <w:ilvl w:val="0"/>
          <w:numId w:val="1001"/>
        </w:numPr>
        <w:pStyle w:val="Compact"/>
      </w:pPr>
      <w:r>
        <w:t xml:space="preserve">The Teacher Secondary engagement is for one (1) academic year (September to June), with the option of renewal subject to mutual agreement and satisfactory performance evaluation conducted in Abidjan.</w:t>
      </w:r>
    </w:p>
    <w:p>
      <w:pPr>
        <w:numPr>
          <w:ilvl w:val="0"/>
          <w:numId w:val="1001"/>
        </w:numPr>
        <w:pStyle w:val="Compact"/>
      </w:pPr>
      <w:r>
        <w:t xml:space="preserve">Any additional services beyond the scope defined in this Quotation Estimate, including but not limited to extra-curricular program development, international exchange coordination, or additional subject teaching, will be quoted separately in writing.</w:t>
      </w:r>
    </w:p>
    <w:p>
      <w:pPr>
        <w:numPr>
          <w:ilvl w:val="0"/>
          <w:numId w:val="1001"/>
        </w:numPr>
        <w:pStyle w:val="Compact"/>
      </w:pPr>
      <w:r>
        <w:t xml:space="preserve">This Quotation Estimate does not constitute a binding contract. A formal employment contract, compliant with the Ivorian Labor Code (Code du Travail de Côte d'Ivoire), will be executed upon the client's written acceptance of this estimate.</w:t>
      </w:r>
    </w:p>
    <w:p>
      <w:pPr>
        <w:numPr>
          <w:ilvl w:val="0"/>
          <w:numId w:val="1001"/>
        </w:numPr>
        <w:pStyle w:val="Compact"/>
      </w:pPr>
      <w:r>
        <w:t xml:space="preserve">All disputes arising from this Quotation Estimate or the subsequent Teacher Secondary engagement shall be resolved through amicable negotiation in Abidjan, Ivory Coast, or, failing that, through the competent labor courts of Abidjan.</w:t>
      </w:r>
    </w:p>
    <w:bookmarkEnd w:id="24"/>
    <w:bookmarkStart w:id="25" w:name="acceptance-and-authorization"/>
    <w:p>
      <w:pPr>
        <w:pStyle w:val="Heading3"/>
      </w:pPr>
      <w:r>
        <w:t xml:space="preserve">Acceptance and Authorization</w:t>
      </w:r>
    </w:p>
    <w:p>
      <w:pPr>
        <w:pStyle w:val="FirstParagraph"/>
      </w:pPr>
      <w:r>
        <w:t xml:space="preserve">By signing below, the client acknowledges receipt of this Quotation Estimate for the Teacher Secondary position in Ivory Coast Abidjan and confirms acceptance of the terms, conditions, and financial obligations outlined herein. This acceptance authorizes Éducation &amp; Formation Abidjan SARL to proceed with the recruitment, onboarding, and full professional engagement of the Teacher Secondary as described.</w:t>
      </w:r>
    </w:p>
    <w:p>
      <w:pPr>
        <w:pStyle w:val="BodyText"/>
      </w:pPr>
      <w:r>
        <w:rPr>
          <w:bCs/>
          <w:b/>
        </w:rPr>
        <w:t xml:space="preserve">For the Client (Lycée Moderne de Cocody)</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Éducation &amp; Formation Abidjan SARL</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QTE-ABJ-2025-0472 | Teacher Secondary | Ivory Coast Abidjan | Éducation &amp; Formation Abidjan SARL</w:t>
      </w:r>
      <w:r>
        <w:br/>
      </w:r>
      <w:r>
        <w:t xml:space="preserve">This document is confidential and intended solely for the named recipient. Unauthorized reproduction or distribution is prohibited under Ivorian commercial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Ivory Coast Abidjan</dc:title>
  <dc:creator/>
  <dc:language>en</dc:language>
  <cp:keywords/>
  <dcterms:created xsi:type="dcterms:W3CDTF">2026-10-10T04:08:42Z</dcterms:created>
  <dcterms:modified xsi:type="dcterms:W3CDTF">2026-10-10T04:08:42Z</dcterms:modified>
</cp:coreProperties>
</file>

<file path=docProps/custom.xml><?xml version="1.0" encoding="utf-8"?>
<Properties xmlns="http://schemas.openxmlformats.org/officeDocument/2006/custom-properties" xmlns:vt="http://schemas.openxmlformats.org/officeDocument/2006/docPropsVTypes"/>
</file>