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Teacher Secondary Engagement Services — Pakistan Karachi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Prepared By:</w:t>
            </w:r>
          </w:p>
        </w:tc>
        <w:tc>
          <w:tcPr/>
          <w:p>
            <w:pPr>
              <w:pStyle w:val="Compact"/>
              <w:jc w:val="left"/>
            </w:pPr>
            <w:r>
              <w:t xml:space="preserve">Mr. Ahmed Raza Siddiqui, Senior Education Consultant</w:t>
            </w:r>
          </w:p>
        </w:tc>
      </w:tr>
      <w:tr>
        <w:tc>
          <w:tcPr/>
          <w:p>
            <w:pPr>
              <w:pStyle w:val="Compact"/>
              <w:jc w:val="left"/>
            </w:pPr>
            <w:r>
              <w:t xml:space="preserve">Prepared For:</w:t>
            </w:r>
          </w:p>
        </w:tc>
        <w:tc>
          <w:tcPr/>
          <w:p>
            <w:pPr>
              <w:pStyle w:val="Compact"/>
              <w:jc w:val="left"/>
            </w:pPr>
            <w:r>
              <w:t xml:space="preserve">Al-Noor Secondary School, Clifton, Pakistan Karachi</w:t>
            </w:r>
          </w:p>
        </w:tc>
      </w:tr>
      <w:tr>
        <w:tc>
          <w:tcPr/>
          <w:p>
            <w:pPr>
              <w:pStyle w:val="Compact"/>
              <w:jc w:val="left"/>
            </w:pPr>
            <w:r>
              <w:t xml:space="preserve">Contact Person:</w:t>
            </w:r>
          </w:p>
        </w:tc>
        <w:tc>
          <w:tcPr/>
          <w:p>
            <w:pPr>
              <w:pStyle w:val="Compact"/>
              <w:jc w:val="left"/>
            </w:pPr>
            <w:r>
              <w:t xml:space="preserve">Principal Mrs. Fatima Zahra Khan</w:t>
            </w:r>
          </w:p>
        </w:tc>
      </w:tr>
      <w:tr>
        <w:tc>
          <w:tcPr/>
          <w:p>
            <w:pPr>
              <w:pStyle w:val="Compact"/>
              <w:jc w:val="left"/>
            </w:pPr>
            <w:r>
              <w:t xml:space="preserve">Service Location:</w:t>
            </w:r>
          </w:p>
        </w:tc>
        <w:tc>
          <w:tcPr/>
          <w:p>
            <w:pPr>
              <w:pStyle w:val="Compact"/>
              <w:jc w:val="left"/>
            </w:pPr>
            <w:r>
              <w:t xml:space="preserve">Pakistan Karachi, Sindh Province</w:t>
            </w:r>
          </w:p>
        </w:tc>
      </w:tr>
    </w:tbl>
    <w:p>
      <w:pPr>
        <w:pStyle w:val="BodyText"/>
      </w:pPr>
      <w:r>
        <w:t xml:space="preserve">Dear Principal Mrs. Fatima Zahra Khan,</w:t>
      </w:r>
    </w:p>
    <w:p>
      <w:pPr>
        <w:pStyle w:val="BodyText"/>
      </w:pPr>
      <w:r>
        <w:t xml:space="preserve">Thank you for your inquiry regarding the recruitment and engagement of qualified</w:t>
      </w:r>
      <w:r>
        <w:t xml:space="preserve"> </w:t>
      </w:r>
      <w:r>
        <w:rPr>
          <w:bCs/>
          <w:b/>
        </w:rPr>
        <w:t xml:space="preserve">Teacher Secondary</w:t>
      </w:r>
      <w:r>
        <w:t xml:space="preserve"> </w:t>
      </w:r>
      <w:r>
        <w:t xml:space="preserve">professionals for the academic year 2025–2026. This</w:t>
      </w:r>
      <w:r>
        <w:t xml:space="preserve"> </w:t>
      </w:r>
      <w:r>
        <w:rPr>
          <w:bCs/>
          <w:b/>
        </w:rPr>
        <w:t xml:space="preserve">Quotation Estimate</w:t>
      </w:r>
      <w:r>
        <w:t xml:space="preserve"> </w:t>
      </w:r>
      <w:r>
        <w:t xml:space="preserve">has been carefully prepared to outline the comprehensive costs associated with sourcing, vetting, and deploying certified</w:t>
      </w:r>
      <w:r>
        <w:t xml:space="preserve"> </w:t>
      </w:r>
      <w:r>
        <w:rPr>
          <w:bCs/>
          <w:b/>
        </w:rPr>
        <w:t xml:space="preserve">Teacher Secondary</w:t>
      </w:r>
      <w:r>
        <w:t xml:space="preserve"> </w:t>
      </w:r>
      <w:r>
        <w:t xml:space="preserve">candidates at your esteemed institution located in</w:t>
      </w:r>
      <w:r>
        <w:t xml:space="preserve"> </w:t>
      </w:r>
      <w:r>
        <w:rPr>
          <w:bCs/>
          <w:b/>
        </w:rPr>
        <w:t xml:space="preserve">Pakistan Karachi</w:t>
      </w:r>
      <w:r>
        <w:t xml:space="preserve">. We at Karachi Education Solutions (Pvt.) Ltd. are committed to delivering the highest standard of secondary-level educators who meet the curriculum requirements set by the Sindh Board of Intermediate and Secondary Education (SBISE) and the Federal Board of Intermediate and Secondary Education (FBISE).</w:t>
      </w:r>
    </w:p>
    <w:bookmarkStart w:id="21" w:name="Xc98ef99bcd60104528f656beac8634583d4df44"/>
    <w:p>
      <w:pPr>
        <w:pStyle w:val="Heading2"/>
      </w:pPr>
      <w:r>
        <w:t xml:space="preserve">1. Scope of Services — Teacher Secondary Recruitment</w:t>
      </w:r>
    </w:p>
    <w:p>
      <w:pPr>
        <w:pStyle w:val="FirstParagraph"/>
      </w:pPr>
      <w:r>
        <w:t xml:space="preserve">This</w:t>
      </w:r>
      <w:r>
        <w:t xml:space="preserve"> </w:t>
      </w:r>
      <w:r>
        <w:rPr>
          <w:bCs/>
          <w:b/>
        </w:rPr>
        <w:t xml:space="preserve">Quotation Estimate</w:t>
      </w:r>
      <w:r>
        <w:t xml:space="preserve"> </w:t>
      </w:r>
      <w:r>
        <w:t xml:space="preserve">covers the end-to-end process of identifying, assessing, and placing</w:t>
      </w:r>
      <w:r>
        <w:t xml:space="preserve"> </w:t>
      </w:r>
      <w:r>
        <w:rPr>
          <w:bCs/>
          <w:b/>
        </w:rPr>
        <w:t xml:space="preserve">Teacher Secondary</w:t>
      </w:r>
      <w:r>
        <w:t xml:space="preserve"> </w:t>
      </w:r>
      <w:r>
        <w:t xml:space="preserve">professionals for the following subject areas at your school in</w:t>
      </w:r>
      <w:r>
        <w:t xml:space="preserve"> </w:t>
      </w:r>
      <w:r>
        <w:rPr>
          <w:bCs/>
          <w:b/>
        </w:rPr>
        <w:t xml:space="preserve">Pakistan Karachi</w:t>
      </w:r>
      <w:r>
        <w:t xml:space="preserve">:</w:t>
      </w:r>
    </w:p>
    <w:p>
      <w:pPr>
        <w:numPr>
          <w:ilvl w:val="0"/>
          <w:numId w:val="1001"/>
        </w:numPr>
        <w:pStyle w:val="Compact"/>
      </w:pPr>
      <w:r>
        <w:t xml:space="preserve">English Language &amp; Literature (2 positions)</w:t>
      </w:r>
    </w:p>
    <w:p>
      <w:pPr>
        <w:numPr>
          <w:ilvl w:val="0"/>
          <w:numId w:val="1001"/>
        </w:numPr>
        <w:pStyle w:val="Compact"/>
      </w:pPr>
      <w:r>
        <w:t xml:space="preserve">Mathematics &amp; Statistics (2 positions)</w:t>
      </w:r>
    </w:p>
    <w:p>
      <w:pPr>
        <w:numPr>
          <w:ilvl w:val="0"/>
          <w:numId w:val="1001"/>
        </w:numPr>
        <w:pStyle w:val="Compact"/>
      </w:pPr>
      <w:r>
        <w:t xml:space="preserve">Physics &amp; Chemistry (2 positions)</w:t>
      </w:r>
    </w:p>
    <w:p>
      <w:pPr>
        <w:numPr>
          <w:ilvl w:val="0"/>
          <w:numId w:val="1001"/>
        </w:numPr>
        <w:pStyle w:val="Compact"/>
      </w:pPr>
      <w:r>
        <w:t xml:space="preserve">Biology (1 position)</w:t>
      </w:r>
    </w:p>
    <w:p>
      <w:pPr>
        <w:numPr>
          <w:ilvl w:val="0"/>
          <w:numId w:val="1001"/>
        </w:numPr>
        <w:pStyle w:val="Compact"/>
      </w:pPr>
      <w:r>
        <w:t xml:space="preserve">Urdu &amp; Islamic Studies (2 positions)</w:t>
      </w:r>
    </w:p>
    <w:p>
      <w:pPr>
        <w:numPr>
          <w:ilvl w:val="0"/>
          <w:numId w:val="1001"/>
        </w:numPr>
        <w:pStyle w:val="Compact"/>
      </w:pPr>
      <w:r>
        <w:t xml:space="preserve">Computer Science &amp; ICT (1 position)</w:t>
      </w:r>
    </w:p>
    <w:p>
      <w:pPr>
        <w:pStyle w:val="FirstParagraph"/>
      </w:pPr>
      <w:r>
        <w:t xml:space="preserve">All</w:t>
      </w:r>
      <w:r>
        <w:t xml:space="preserve"> </w:t>
      </w:r>
      <w:r>
        <w:rPr>
          <w:bCs/>
          <w:b/>
        </w:rPr>
        <w:t xml:space="preserve">Teacher Secondary</w:t>
      </w:r>
      <w:r>
        <w:t xml:space="preserve"> </w:t>
      </w:r>
      <w:r>
        <w:t xml:space="preserve">candidates will hold a minimum of a Bachelor's degree in their respective subject along with a B.Ed. (Bachelor of Education) certification recognized by the Higher Education Commission (HEC) of Pakistan. Candidates will be sourced from universities across</w:t>
      </w:r>
      <w:r>
        <w:t xml:space="preserve"> </w:t>
      </w:r>
      <w:r>
        <w:rPr>
          <w:bCs/>
          <w:b/>
        </w:rPr>
        <w:t xml:space="preserve">Pakistan Karachi</w:t>
      </w:r>
      <w:r>
        <w:t xml:space="preserve">, including the University of Karachi, NED University, and the National University of Computer and Emerging Sciences (NUST) Karachi campus.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Teacher Secondary candidate sourcing, CV screening, and initial interviews (all subjects)</w:t>
            </w:r>
          </w:p>
        </w:tc>
        <w:tc>
          <w:tcPr/>
          <w:p>
            <w:pPr>
              <w:pStyle w:val="Compact"/>
              <w:jc w:val="left"/>
            </w:pPr>
            <w:r>
              <w:t xml:space="preserve">10 positions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Written aptitude and subject-matter examination for Teacher Secondary candidates</w:t>
            </w:r>
          </w:p>
        </w:tc>
        <w:tc>
          <w:tcPr/>
          <w:p>
            <w:pPr>
              <w:pStyle w:val="Compact"/>
              <w:jc w:val="left"/>
            </w:pPr>
            <w:r>
              <w:t xml:space="preserve">10 positions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Teaching demonstration and classroom observation panel (conducted in Pakistan Karachi)</w:t>
            </w:r>
          </w:p>
        </w:tc>
        <w:tc>
          <w:tcPr/>
          <w:p>
            <w:pPr>
              <w:pStyle w:val="Compact"/>
              <w:jc w:val="left"/>
            </w:pPr>
            <w:r>
              <w:t xml:space="preserve">10 positions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Background verification, reference checks, and SBISE/FBISE credential validation</w:t>
            </w:r>
          </w:p>
        </w:tc>
        <w:tc>
          <w:tcPr/>
          <w:p>
            <w:pPr>
              <w:pStyle w:val="Compact"/>
              <w:jc w:val="left"/>
            </w:pPr>
            <w:r>
              <w:t xml:space="preserve">10 positions</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Onboarding, orientation, and first-month mentoring for Teacher Secondary staff</w:t>
            </w:r>
          </w:p>
        </w:tc>
        <w:tc>
          <w:tcPr/>
          <w:p>
            <w:pPr>
              <w:pStyle w:val="Compact"/>
              <w:jc w:val="left"/>
            </w:pPr>
            <w:r>
              <w:t xml:space="preserve">10 positions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Administrative processing, documentation, and legal compliance (Pakistan Karachi labor regulations)</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Post-placement support and performance review (3-month period)</w:t>
            </w:r>
          </w:p>
        </w:tc>
        <w:tc>
          <w:tcPr/>
          <w:p>
            <w:pPr>
              <w:pStyle w:val="Compact"/>
              <w:jc w:val="left"/>
            </w:pPr>
            <w:r>
              <w:t xml:space="preserve">10 positions</w:t>
            </w:r>
          </w:p>
        </w:tc>
        <w:tc>
          <w:tcPr/>
          <w:p>
            <w:pPr>
              <w:pStyle w:val="Compact"/>
              <w:jc w:val="left"/>
            </w:pPr>
            <w:r>
              <w:t xml:space="preserve">5,000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750,000</w:t>
            </w:r>
          </w:p>
        </w:tc>
      </w:tr>
      <w:tr>
        <w:tc>
          <w:tcPr>
            <w:gridSpan w:val="4"/>
          </w:tcPr>
          <w:p>
            <w:pPr>
              <w:pStyle w:val="Compact"/>
              <w:jc w:val="left"/>
            </w:pPr>
            <w:r>
              <w:t xml:space="preserve">Sales Tax (18% as applicable in Pakistan Karachi)</w:t>
            </w:r>
          </w:p>
        </w:tc>
        <w:tc>
          <w:tcPr/>
          <w:p>
            <w:pPr>
              <w:pStyle w:val="Compact"/>
              <w:jc w:val="left"/>
            </w:pPr>
            <w:r>
              <w:t xml:space="preserve">135,000</w:t>
            </w:r>
          </w:p>
        </w:tc>
      </w:tr>
      <w:tr>
        <w:tc>
          <w:tcPr>
            <w:gridSpan w:val="4"/>
          </w:tcPr>
          <w:p>
            <w:pPr>
              <w:pStyle w:val="Compact"/>
              <w:jc w:val="left"/>
            </w:pPr>
            <w:r>
              <w:t xml:space="preserve">Grand Total (Quotation Estimate)</w:t>
            </w:r>
          </w:p>
        </w:tc>
        <w:tc>
          <w:tcPr/>
          <w:p>
            <w:pPr>
              <w:pStyle w:val="Compact"/>
              <w:jc w:val="left"/>
            </w:pPr>
            <w:r>
              <w:t xml:space="preserve">885,000</w:t>
            </w:r>
          </w:p>
        </w:tc>
      </w:tr>
    </w:tbl>
    <w:p>
      <w:pPr>
        <w:pStyle w:val="BodyText"/>
      </w:pPr>
      <w:r>
        <w:rPr>
          <w:bCs/>
          <w:b/>
        </w:rPr>
        <w:t xml:space="preserve">Total Amount in Words:</w:t>
      </w:r>
      <w:r>
        <w:t xml:space="preserve"> </w:t>
      </w:r>
      <w:r>
        <w:t xml:space="preserve">Eight Hundred Eighty-Five Thousand Pakistani Rupees Only (PKR 885,000/-).</w:t>
      </w:r>
    </w:p>
    <w:bookmarkEnd w:id="22"/>
    <w:bookmarkStart w:id="23" w:name="payment-terms"/>
    <w:p>
      <w:pPr>
        <w:pStyle w:val="Heading2"/>
      </w:pPr>
      <w:r>
        <w:t xml:space="preserve">3. Payment Terms</w:t>
      </w:r>
    </w:p>
    <w:p>
      <w:pPr>
        <w:pStyle w:val="FirstParagraph"/>
      </w:pPr>
      <w:r>
        <w:t xml:space="preserve">As per this</w:t>
      </w:r>
      <w:r>
        <w:t xml:space="preserve"> </w:t>
      </w:r>
      <w:r>
        <w:rPr>
          <w:bCs/>
          <w:b/>
        </w:rPr>
        <w:t xml:space="preserve">Quotation Estimate</w:t>
      </w:r>
      <w:r>
        <w:t xml:space="preserve">, payment shall be structured as follows:</w:t>
      </w:r>
    </w:p>
    <w:p>
      <w:pPr>
        <w:numPr>
          <w:ilvl w:val="0"/>
          <w:numId w:val="1002"/>
        </w:numPr>
        <w:pStyle w:val="Compact"/>
      </w:pPr>
      <w:r>
        <w:rPr>
          <w:bCs/>
          <w:b/>
        </w:rPr>
        <w:t xml:space="preserve">40% Advance</w:t>
      </w:r>
      <w:r>
        <w:t xml:space="preserve"> </w:t>
      </w:r>
      <w:r>
        <w:t xml:space="preserve">(PKR 354,000) upon acceptance of this Quotation Estimate and signing of the service agreement.</w:t>
      </w:r>
    </w:p>
    <w:p>
      <w:pPr>
        <w:numPr>
          <w:ilvl w:val="0"/>
          <w:numId w:val="1002"/>
        </w:numPr>
        <w:pStyle w:val="Compact"/>
      </w:pPr>
      <w:r>
        <w:rPr>
          <w:bCs/>
          <w:b/>
        </w:rPr>
        <w:t xml:space="preserve">40% Milestone</w:t>
      </w:r>
      <w:r>
        <w:t xml:space="preserve"> </w:t>
      </w:r>
      <w:r>
        <w:t xml:space="preserve">(PKR 354,000) upon successful placement of all Teacher Secondary candidates and completion of onboarding.</w:t>
      </w:r>
    </w:p>
    <w:p>
      <w:pPr>
        <w:numPr>
          <w:ilvl w:val="0"/>
          <w:numId w:val="1002"/>
        </w:numPr>
        <w:pStyle w:val="Compact"/>
      </w:pPr>
      <w:r>
        <w:rPr>
          <w:bCs/>
          <w:b/>
        </w:rPr>
        <w:t xml:space="preserve">20% Final</w:t>
      </w:r>
      <w:r>
        <w:t xml:space="preserve"> </w:t>
      </w:r>
      <w:r>
        <w:t xml:space="preserve">(PKR 177,000) upon completion of the three-month post-placement support period.</w:t>
      </w:r>
    </w:p>
    <w:p>
      <w:pPr>
        <w:pStyle w:val="FirstParagraph"/>
      </w:pPr>
      <w:r>
        <w:t xml:space="preserve">All payments shall be made via bank transfer to our account at HBL Bank, Clifton Branch, Pakistan Karachi. Cheques should be made payable to "Karachi Education Solutions (Pvt.) Ltd."</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for Teacher Secondary recruitment services in</w:t>
      </w:r>
      <w:r>
        <w:t xml:space="preserve"> </w:t>
      </w:r>
      <w:r>
        <w:rPr>
          <w:bCs/>
          <w:b/>
        </w:rPr>
        <w:t xml:space="preserve">Pakistan Karachi</w:t>
      </w:r>
      <w:r>
        <w:t xml:space="preserve"> </w:t>
      </w:r>
      <w:r>
        <w:t xml:space="preserve">may be subject to revision based on market conditions.</w:t>
      </w:r>
    </w:p>
    <w:p>
      <w:pPr>
        <w:numPr>
          <w:ilvl w:val="0"/>
          <w:numId w:val="1003"/>
        </w:numPr>
        <w:pStyle w:val="Compact"/>
      </w:pPr>
      <w:r>
        <w:t xml:space="preserve">All</w:t>
      </w:r>
      <w:r>
        <w:t xml:space="preserve"> </w:t>
      </w:r>
      <w:r>
        <w:rPr>
          <w:bCs/>
          <w:b/>
        </w:rPr>
        <w:t xml:space="preserve">Teacher Secondary</w:t>
      </w:r>
      <w:r>
        <w:t xml:space="preserve"> </w:t>
      </w:r>
      <w:r>
        <w:t xml:space="preserve">candidates placed under this Quotation Estimate will be subject to a one-year service bond with the client institution in</w:t>
      </w:r>
      <w:r>
        <w:t xml:space="preserve"> </w:t>
      </w:r>
      <w:r>
        <w:rPr>
          <w:bCs/>
          <w:b/>
        </w:rPr>
        <w:t xml:space="preserve">Pakistan Karachi</w:t>
      </w:r>
      <w:r>
        <w:t xml:space="preserve">. In the event of early resignation by a placed candidate, a replacement will be provided at no additional cost within sixty (60) days.</w:t>
      </w:r>
    </w:p>
    <w:p>
      <w:pPr>
        <w:numPr>
          <w:ilvl w:val="0"/>
          <w:numId w:val="1003"/>
        </w:numPr>
        <w:pStyle w:val="Compact"/>
      </w:pPr>
      <w:r>
        <w:t xml:space="preserve">The client institution shall provide a suitable workspace, teaching materials, and necessary infrastructure for the Teacher Secondary staff to perform their duties effectively.</w:t>
      </w:r>
    </w:p>
    <w:p>
      <w:pPr>
        <w:numPr>
          <w:ilvl w:val="0"/>
          <w:numId w:val="1003"/>
        </w:numPr>
        <w:pStyle w:val="Compact"/>
      </w:pPr>
      <w:r>
        <w:t xml:space="preserve">Confidentiality of all candidate data and institutional information is guaranteed in accordance with the Pakistan Data Protection regulations.</w:t>
      </w:r>
    </w:p>
    <w:p>
      <w:pPr>
        <w:numPr>
          <w:ilvl w:val="0"/>
          <w:numId w:val="1003"/>
        </w:numPr>
        <w:pStyle w:val="Compact"/>
      </w:pPr>
      <w:r>
        <w:t xml:space="preserve">This Quotation Estimate does not include the monthly salaries of the Teacher Secondary professionals, which shall be negotiated separately between the client institution and the placed candidates in compliance with the Sindh Education Department salary structure.</w:t>
      </w:r>
    </w:p>
    <w:p>
      <w:pPr>
        <w:numPr>
          <w:ilvl w:val="0"/>
          <w:numId w:val="1003"/>
        </w:numPr>
        <w:pStyle w:val="Compact"/>
      </w:pPr>
      <w:r>
        <w:t xml:space="preserve">Any disputes arising from this Quotation Estimate shall be resolved through arbitration in</w:t>
      </w:r>
      <w:r>
        <w:t xml:space="preserve"> </w:t>
      </w:r>
      <w:r>
        <w:rPr>
          <w:bCs/>
          <w:b/>
        </w:rPr>
        <w:t xml:space="preserve">Pakistan Karachi</w:t>
      </w:r>
      <w:r>
        <w:t xml:space="preserve"> </w:t>
      </w:r>
      <w:r>
        <w:t xml:space="preserve">under the Arbitration Act, 1940 of Pakistan.</w:t>
      </w:r>
    </w:p>
    <w:p>
      <w:pPr>
        <w:numPr>
          <w:ilvl w:val="0"/>
          <w:numId w:val="1003"/>
        </w:numPr>
        <w:pStyle w:val="Compact"/>
      </w:pPr>
      <w:r>
        <w:t xml:space="preserve">Force majeure events, including but not limited to natural disasters, government-imposed lockdowns, or public health emergencies affecting</w:t>
      </w:r>
      <w:r>
        <w:t xml:space="preserve"> </w:t>
      </w:r>
      <w:r>
        <w:rPr>
          <w:bCs/>
          <w:b/>
        </w:rPr>
        <w:t xml:space="preserve">Pakistan Karachi</w:t>
      </w:r>
      <w:r>
        <w:t xml:space="preserve">, shall extend the validity and delivery timelines proportionally.</w:t>
      </w:r>
    </w:p>
    <w:bookmarkEnd w:id="24"/>
    <w:bookmarkStart w:id="25" w:name="acceptance"/>
    <w:p>
      <w:pPr>
        <w:pStyle w:val="Heading2"/>
      </w:pPr>
      <w:r>
        <w:t xml:space="preserve">5. Acceptance</w:t>
      </w:r>
    </w:p>
    <w:p>
      <w:pPr>
        <w:pStyle w:val="FirstParagraph"/>
      </w:pPr>
      <w:r>
        <w:t xml:space="preserve">By signing below, the client confirms acceptance of this</w:t>
      </w:r>
      <w:r>
        <w:t xml:space="preserve"> </w:t>
      </w:r>
      <w:r>
        <w:rPr>
          <w:bCs/>
          <w:b/>
        </w:rPr>
        <w:t xml:space="preserve">Quotation Estimate</w:t>
      </w:r>
      <w:r>
        <w:t xml:space="preserve"> </w:t>
      </w:r>
      <w:r>
        <w:t xml:space="preserve">for the engagement of</w:t>
      </w:r>
      <w:r>
        <w:t xml:space="preserve"> </w:t>
      </w:r>
      <w:r>
        <w:rPr>
          <w:bCs/>
          <w:b/>
        </w:rPr>
        <w:t xml:space="preserve">Teacher Secondary</w:t>
      </w:r>
      <w:r>
        <w:t xml:space="preserve"> </w:t>
      </w:r>
      <w:r>
        <w:t xml:space="preserve">professionals at their institution in</w:t>
      </w:r>
      <w:r>
        <w:t xml:space="preserve"> </w:t>
      </w:r>
      <w:r>
        <w:rPr>
          <w:bCs/>
          <w:b/>
        </w:rPr>
        <w:t xml:space="preserve">Pakistan Karachi</w:t>
      </w:r>
      <w:r>
        <w:t xml:space="preserve">. The service agreement will be executed within five (5) business days of acceptance.</w:t>
      </w:r>
    </w:p>
    <w:p>
      <w:pPr>
        <w:pStyle w:val="BodyText"/>
      </w:pPr>
      <w:r>
        <w:rPr>
          <w:bCs/>
          <w:b/>
        </w:rPr>
        <w:t xml:space="preserve">For: Karachi Education Solutions (Pvt.) Ltd.</w:t>
      </w:r>
      <w:r>
        <w:br/>
      </w:r>
      <w:r>
        <w:t xml:space="preserve">Authorized Signatory</w:t>
      </w:r>
      <w:r>
        <w:br/>
      </w:r>
      <w:r>
        <w:t xml:space="preserve">Name: Mr. Ahmed Raza Siddiqui</w:t>
      </w:r>
      <w:r>
        <w:br/>
      </w:r>
      <w:r>
        <w:t xml:space="preserve">Date: _______________</w:t>
      </w:r>
    </w:p>
    <w:p>
      <w:pPr>
        <w:pStyle w:val="BodyText"/>
      </w:pPr>
      <w:r>
        <w:rPr>
          <w:bCs/>
          <w:b/>
        </w:rPr>
        <w:t xml:space="preserve">For: Al-Noor Secondary School, Pakistan Karachi</w:t>
      </w:r>
      <w:r>
        <w:br/>
      </w:r>
      <w:r>
        <w:t xml:space="preserve">Authorized Signatory</w:t>
      </w:r>
      <w:r>
        <w:br/>
      </w:r>
      <w:r>
        <w:t xml:space="preserve">Name: Mrs. Fatima Zahra Khan</w:t>
      </w:r>
      <w:r>
        <w:br/>
      </w:r>
      <w:r>
        <w:t xml:space="preserve">Date: _______________</w:t>
      </w:r>
    </w:p>
    <w:p>
      <w:pPr>
        <w:pStyle w:val="BodyText"/>
      </w:pPr>
      <w:r>
        <w:t xml:space="preserve">Karachi Education Solutions (Pvt.) Ltd. | Suite 402, Ocean Tower, Clifton Block 5, Pakistan Karachi 75600, Sindh, Pakistan</w:t>
      </w:r>
      <w:r>
        <w:br/>
      </w:r>
      <w:r>
        <w:t xml:space="preserve">Phone: +92-21-3587-4421 | Email: quotations@keshl.pk | NTN: 7821456-3</w:t>
      </w:r>
      <w:r>
        <w:br/>
      </w: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Pakistan Karachi</dc:title>
  <dc:creator/>
  <dc:language>en</dc:language>
  <cp:keywords/>
  <dcterms:created xsi:type="dcterms:W3CDTF">2026-10-10T04:33:46Z</dcterms:created>
  <dcterms:modified xsi:type="dcterms:W3CDTF">2026-10-10T04:33:46Z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