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education-services-pvt-ltd."/>
    <w:p>
      <w:pPr>
        <w:pStyle w:val="Heading1"/>
      </w:pPr>
      <w:r>
        <w:t xml:space="preserve">Colombo Education Services (Pvt) Ltd.</w:t>
      </w:r>
    </w:p>
    <w:p>
      <w:pPr>
        <w:pStyle w:val="FirstParagraph"/>
      </w:pPr>
      <w:r>
        <w:t xml:space="preserve">No. 42, Galle Road, Colombo 03, Sri Lanka</w:t>
      </w:r>
    </w:p>
    <w:p>
      <w:pPr>
        <w:pStyle w:val="BodyText"/>
      </w:pPr>
      <w:r>
        <w:t xml:space="preserve">Tel: +94 11 234 5678 | Email: info@colomboedu.lk | Reg. No: C03/2019/ES/4521</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CES/QE/2025/0784</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Sri Lankan Rupee (LKR)</w:t>
            </w:r>
          </w:p>
        </w:tc>
      </w:tr>
    </w:tbl>
    <w:bookmarkStart w:id="21" w:name="prepared-for-client"/>
    <w:p>
      <w:pPr>
        <w:pStyle w:val="Heading3"/>
      </w:pPr>
      <w:r>
        <w:t xml:space="preserve">Prepared For (Client)</w:t>
      </w:r>
    </w:p>
    <w:p>
      <w:pPr>
        <w:pStyle w:val="FirstParagraph"/>
      </w:pPr>
      <w:r>
        <w:rPr>
          <w:bCs/>
          <w:b/>
        </w:rPr>
        <w:t xml:space="preserve">St. Joseph's Secondary College</w:t>
      </w:r>
    </w:p>
    <w:p>
      <w:pPr>
        <w:pStyle w:val="BodyText"/>
      </w:pPr>
      <w:r>
        <w:t xml:space="preserve">18, Temple Road, Colombo 07</w:t>
      </w:r>
    </w:p>
    <w:p>
      <w:pPr>
        <w:pStyle w:val="BodyText"/>
      </w:pPr>
      <w:r>
        <w:t xml:space="preserve">Sri Lanka</w:t>
      </w:r>
    </w:p>
    <w:p>
      <w:pPr>
        <w:pStyle w:val="BodyText"/>
      </w:pPr>
      <w:r>
        <w:t xml:space="preserve">Attn: Principal – Mr. D. Perera</w:t>
      </w:r>
    </w:p>
    <w:p>
      <w:pPr>
        <w:pStyle w:val="BodyText"/>
      </w:pPr>
      <w:r>
        <w:t xml:space="preserve">Phone: +94 11 456 7890</w:t>
      </w:r>
    </w:p>
    <w:bookmarkEnd w:id="21"/>
    <w:bookmarkStart w:id="22" w:name="prepared-by-vendor"/>
    <w:p>
      <w:pPr>
        <w:pStyle w:val="Heading3"/>
      </w:pPr>
      <w:r>
        <w:t xml:space="preserve">Prepared By (Vendor)</w:t>
      </w:r>
    </w:p>
    <w:p>
      <w:pPr>
        <w:pStyle w:val="FirstParagraph"/>
      </w:pPr>
      <w:r>
        <w:rPr>
          <w:bCs/>
          <w:b/>
        </w:rPr>
        <w:t xml:space="preserve">Colombo Education Services (Pvt) Ltd.</w:t>
      </w:r>
    </w:p>
    <w:p>
      <w:pPr>
        <w:pStyle w:val="BodyText"/>
      </w:pPr>
      <w:r>
        <w:t xml:space="preserve">No. 42, Galle Road, Colombo 03</w:t>
      </w:r>
    </w:p>
    <w:p>
      <w:pPr>
        <w:pStyle w:val="BodyText"/>
      </w:pPr>
      <w:r>
        <w:t xml:space="preserve">Sri Lanka</w:t>
      </w:r>
    </w:p>
    <w:p>
      <w:pPr>
        <w:pStyle w:val="BodyText"/>
      </w:pPr>
      <w:r>
        <w:t xml:space="preserve">Attn: Ms. N. Fernando – HR Director</w:t>
      </w:r>
    </w:p>
    <w:p>
      <w:pPr>
        <w:pStyle w:val="BodyText"/>
      </w:pPr>
      <w:r>
        <w:t xml:space="preserve">Phone: +94 11 234 5678</w:t>
      </w:r>
    </w:p>
    <w:bookmarkEnd w:id="22"/>
    <w:p>
      <w:pPr>
        <w:pStyle w:val="BodyText"/>
      </w:pPr>
      <w:r>
        <w:t xml:space="preserve">This</w:t>
      </w:r>
      <w:r>
        <w:t xml:space="preserve"> </w:t>
      </w:r>
      <w:r>
        <w:t xml:space="preserve">Quotation Estimate</w:t>
      </w:r>
      <w:r>
        <w:t xml:space="preserve"> </w:t>
      </w:r>
      <w:r>
        <w:t xml:space="preserve">is issued by Colombo Education Services (Pvt) Ltd. in response to the formal request received from St. Joseph's Secondary College for the recruitment, placement, and ongoing professional support of a qualified</w:t>
      </w:r>
      <w:r>
        <w:t xml:space="preserve"> </w:t>
      </w:r>
      <w:r>
        <w:t xml:space="preserve">Teacher Secondary</w:t>
      </w:r>
      <w:r>
        <w:t xml:space="preserve"> </w:t>
      </w:r>
      <w:r>
        <w:t xml:space="preserve">position. The scope of this engagement is specifically tailored to the educational standards, curriculum requirements, and operational needs of secondary-level institutions operating within the</w:t>
      </w:r>
      <w:r>
        <w:t xml:space="preserve"> </w:t>
      </w:r>
      <w:r>
        <w:t xml:space="preserve">Sri Lanka Colombo</w:t>
      </w:r>
      <w:r>
        <w:t xml:space="preserve"> </w:t>
      </w:r>
      <w:r>
        <w:t xml:space="preserve">metropolitan region. All costs, terms, and conditions outlined herein are binding upon acceptance and are subject to the regulatory framework established by the Sri Lanka Institute of Teachers (SLIT) and the Ministry of Education, Sri Lanka.</w:t>
      </w:r>
    </w:p>
    <w:p>
      <w:pPr>
        <w:pStyle w:val="BodyText"/>
      </w:pPr>
      <w:r>
        <w:t xml:space="preserve">Scope of Services – Teacher Secondary Placement</w:t>
      </w:r>
    </w:p>
    <w:p>
      <w:pPr>
        <w:pStyle w:val="BodyText"/>
      </w:pPr>
      <w:r>
        <w:t xml:space="preserve">The</w:t>
      </w:r>
      <w:r>
        <w:t xml:space="preserve"> </w:t>
      </w:r>
      <w:r>
        <w:t xml:space="preserve">Teacher Secondary</w:t>
      </w:r>
      <w:r>
        <w:t xml:space="preserve"> </w:t>
      </w:r>
      <w:r>
        <w:t xml:space="preserve">candidate proposed under this Quotation Estimate shall be a fully certified educator holding a Bachelor's degree in the relevant subject discipline (Science, Mathematics, or English) along with a Postgraduate Diploma in Education (PGDE) from a recognised university in Sri Lanka. The candidate must possess a minimum of five (5) years of documented teaching experience at the secondary level (Grades 9–13) within schools in the Sri Lanka Colombo district or equivalent institutions. The Teacher Secondary shall be responsible for delivering the national G.C.E. (General Certificate of Education) curriculum, preparing examination materials, conducting remedial sessions, and mentoring junior staff as per the institutional policy of the client school.</w:t>
      </w:r>
    </w:p>
    <w:p>
      <w:pPr>
        <w:pStyle w:val="BodyText"/>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Cost (LKR)</w:t>
            </w:r>
          </w:p>
        </w:tc>
        <w:tc>
          <w:tcPr/>
          <w:p>
            <w:pPr>
              <w:pStyle w:val="Compact"/>
              <w:jc w:val="left"/>
            </w:pPr>
            <w:r>
              <w:t xml:space="preserve">Total (LKR)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Recruitment &amp; Screening of Teacher Secondary Candidate (CV review, interviews, reference checks, SLIT verification)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Monthly Salary – Teacher Secondary (Grade 9–13, full-time, 40 hrs/week)</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Professional Development &amp; CPD Training (Sri Lanka Colombo Education Board workshops)</w:t>
            </w:r>
          </w:p>
        </w:tc>
        <w:tc>
          <w:tcPr/>
          <w:p>
            <w:pPr>
              <w:pStyle w:val="Compact"/>
              <w:jc w:val="left"/>
            </w:pPr>
            <w:r>
              <w:t xml:space="preserve">4</w:t>
            </w:r>
          </w:p>
        </w:tc>
        <w:tc>
          <w:tcPr/>
          <w:p>
            <w:pPr>
              <w:pStyle w:val="Compact"/>
              <w:jc w:val="left"/>
            </w:pPr>
            <w:r>
              <w:t xml:space="preserve">12,500</w:t>
            </w:r>
          </w:p>
        </w:tc>
        <w:tc>
          <w:tcPr/>
          <w:p>
            <w:pPr>
              <w:pStyle w:val="Compact"/>
              <w:jc w:val="left"/>
            </w:pPr>
            <w:r>
              <w:t xml:space="preserve">50,000</w:t>
            </w:r>
          </w:p>
        </w:tc>
        <w:tc>
          <w:tcPr/>
          <w:p>
            <w:pPr>
              <w:pStyle w:val="Compact"/>
              <w:jc w:val="left"/>
            </w:pPr>
            <w:r>
              <w:t xml:space="preserve">Quarterly</w:t>
            </w:r>
          </w:p>
        </w:tc>
      </w:tr>
      <w:tr>
        <w:tc>
          <w:tcPr/>
          <w:p>
            <w:pPr>
              <w:pStyle w:val="Compact"/>
              <w:jc w:val="left"/>
            </w:pPr>
            <w:r>
              <w:t xml:space="preserve">4</w:t>
            </w:r>
          </w:p>
        </w:tc>
        <w:tc>
          <w:tcPr/>
          <w:p>
            <w:pPr>
              <w:pStyle w:val="Compact"/>
              <w:jc w:val="left"/>
            </w:pPr>
            <w:r>
              <w:t xml:space="preserve">Statutory Benefits – EPF, ETF, Gratuity &amp; Medical Insurance (Teacher Secondary)</w:t>
            </w:r>
          </w:p>
        </w:tc>
        <w:tc>
          <w:tcPr/>
          <w:p>
            <w:pPr>
              <w:pStyle w:val="Compact"/>
              <w:jc w:val="left"/>
            </w:pPr>
            <w:r>
              <w:t xml:space="preserve">12</w:t>
            </w:r>
          </w:p>
        </w:tc>
        <w:tc>
          <w:tcPr/>
          <w:p>
            <w:pPr>
              <w:pStyle w:val="Compact"/>
              <w:jc w:val="left"/>
            </w:pPr>
            <w:r>
              <w:t xml:space="preserve">28,000</w:t>
            </w:r>
          </w:p>
        </w:tc>
        <w:tc>
          <w:tcPr/>
          <w:p>
            <w:pPr>
              <w:pStyle w:val="Compact"/>
              <w:jc w:val="left"/>
            </w:pPr>
            <w:r>
              <w:t xml:space="preserve">336,000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Onboarding, Orientation &amp; Curriculum Alignment (Sri Lanka Colombo G.C.E. syllabus)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Annual Performance Review &amp; Appraisal (Teacher Secondary)</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Annual</w:t>
            </w:r>
          </w:p>
        </w:tc>
      </w:tr>
      <w:tr>
        <w:tc>
          <w:tcPr/>
          <w:p>
            <w:pPr>
              <w:pStyle w:val="Compact"/>
              <w:jc w:val="left"/>
            </w:pPr>
            <w:r>
              <w:t xml:space="preserve">7</w:t>
            </w:r>
          </w:p>
        </w:tc>
        <w:tc>
          <w:tcPr/>
          <w:p>
            <w:pPr>
              <w:pStyle w:val="Compact"/>
              <w:jc w:val="left"/>
            </w:pPr>
            <w:r>
              <w:t xml:space="preserve">Administrative &amp; Compliance Fees (Labour Law, Sri Lanka Colombo Municipal Council permits)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One-time</w:t>
            </w:r>
          </w:p>
        </w:tc>
      </w:tr>
      <w:tr>
        <w:tc>
          <w:tcPr/>
          <w:p>
            <w:pPr>
              <w:pStyle w:val="Compact"/>
              <w:jc w:val="left"/>
            </w:pPr>
            <w:r>
              <w:t xml:space="preserve">8</w:t>
            </w:r>
          </w:p>
        </w:tc>
        <w:tc>
          <w:tcPr/>
          <w:p>
            <w:pPr>
              <w:pStyle w:val="Compact"/>
              <w:jc w:val="left"/>
            </w:pPr>
            <w:r>
              <w:t xml:space="preserve">Contingency &amp; Miscellaneous (10%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258,900</w:t>
            </w:r>
          </w:p>
        </w:tc>
        <w:tc>
          <w:tcPr/>
          <w:p>
            <w:pPr>
              <w:pStyle w:val="Compact"/>
              <w:jc w:val="left"/>
            </w:pPr>
            <w:r>
              <w:t xml:space="preserve">—</w:t>
            </w:r>
          </w:p>
        </w:tc>
      </w:tr>
      <w:tr>
        <w:tc>
          <w:tcPr>
            <w:gridSpan w:val="4"/>
          </w:tcPr>
          <w:p>
            <w:pPr>
              <w:pStyle w:val="Compact"/>
              <w:jc w:val="right"/>
            </w:pPr>
            <w:r>
              <w:t xml:space="preserve">GRAND TOTAL (Incl. all applicable taxes)</w:t>
            </w:r>
          </w:p>
        </w:tc>
        <w:tc>
          <w:tcPr/>
          <w:p>
            <w:pPr>
              <w:pStyle w:val="Compact"/>
              <w:jc w:val="left"/>
            </w:pPr>
            <w:r>
              <w:t xml:space="preserve">2,547,900</w:t>
            </w:r>
          </w:p>
        </w:tc>
        <w:tc>
          <w:tcPr/>
          <w:p>
            <w:pPr>
              <w:pStyle w:val="Compact"/>
              <w:jc w:val="left"/>
            </w:pPr>
            <w:r>
              <w:t xml:space="preserve">12 months</w:t>
            </w:r>
          </w:p>
        </w:tc>
      </w:tr>
    </w:tbl>
    <w:p>
      <w:pPr>
        <w:pStyle w:val="BodyText"/>
      </w:pPr>
      <w:r>
        <w:rPr>
          <w:iCs/>
          <w:i/>
        </w:rPr>
        <w:t xml:space="preserve">Amount in words: Two Million Five Hundred Forty-Seven Thousand Nine Hundred Sri Lankan Rupees only.</w:t>
      </w:r>
    </w:p>
    <w:p>
      <w:pPr>
        <w:pStyle w:val="BodyText"/>
      </w:pPr>
      <w:r>
        <w:t xml:space="preserve">Terms and Conditions</w:t>
      </w:r>
    </w:p>
    <w:p>
      <w:pPr>
        <w:numPr>
          <w:ilvl w:val="0"/>
          <w:numId w:val="1001"/>
        </w:numPr>
        <w:pStyle w:val="Compact"/>
      </w:pPr>
      <w:r>
        <w:t xml:space="preserve">This Quotation Estimate is valid for thirty (30) calendar days from the date of issue. Beyond this period, all rates and terms are subject to revision based on prevailing market conditions in Sri Lanka Colombo.</w:t>
      </w:r>
    </w:p>
    <w:p>
      <w:pPr>
        <w:numPr>
          <w:ilvl w:val="0"/>
          <w:numId w:val="1001"/>
        </w:numPr>
        <w:pStyle w:val="Compact"/>
      </w:pPr>
      <w:r>
        <w:t xml:space="preserve">The Teacher Secondary engagement is for a fixed term of twelve (12) months, commencing on 01 September 2025, and is renewable upon mutual written agreement between both parties.</w:t>
      </w:r>
    </w:p>
    <w:p>
      <w:pPr>
        <w:numPr>
          <w:ilvl w:val="0"/>
          <w:numId w:val="1001"/>
        </w:numPr>
        <w:pStyle w:val="Compact"/>
      </w:pPr>
      <w:r>
        <w:t xml:space="preserve">Payment terms: 25% advance upon acceptance of this Quotation Estimate; 50% upon successful placement and commencement of the Teacher Secondary; 25% upon completion of the first quarter of service delivery.</w:t>
      </w:r>
    </w:p>
    <w:p>
      <w:pPr>
        <w:numPr>
          <w:ilvl w:val="0"/>
          <w:numId w:val="1001"/>
        </w:numPr>
        <w:pStyle w:val="Compact"/>
      </w:pPr>
      <w:r>
        <w:t xml:space="preserve">All payments shall be made in Sri Lankan Rupees (LKR) via bank transfer to the account of Colombo Education Services (Pvt) Ltd., Commercial Bank, Colombo 03 Branch, A/C No: 1010-0045-8821.</w:t>
      </w:r>
    </w:p>
    <w:p>
      <w:pPr>
        <w:numPr>
          <w:ilvl w:val="0"/>
          <w:numId w:val="1001"/>
        </w:numPr>
        <w:pStyle w:val="Compact"/>
      </w:pPr>
      <w:r>
        <w:t xml:space="preserve">The Teacher Secondary shall be bound by a non-disclosure agreement (NDA) and a code of conduct aligned with the Sri Lanka Colombo Education Authority guidelines and the school's internal policies.</w:t>
      </w:r>
    </w:p>
    <w:p>
      <w:pPr>
        <w:numPr>
          <w:ilvl w:val="0"/>
          <w:numId w:val="1001"/>
        </w:numPr>
        <w:pStyle w:val="Compact"/>
      </w:pPr>
      <w:r>
        <w:t xml:space="preserve">Any changes to the scope of work, including additional subjects, extended hours, or relocation within the Sri Lanka Colombo district, shall be documented in a supplementary amendment to this Quotation Estimate and signed by both parties.</w:t>
      </w:r>
    </w:p>
    <w:p>
      <w:pPr>
        <w:numPr>
          <w:ilvl w:val="0"/>
          <w:numId w:val="1001"/>
        </w:numPr>
        <w:pStyle w:val="Compact"/>
      </w:pPr>
      <w:r>
        <w:t xml:space="preserve">Colombo Education Services (Pvt) Ltd. shall not be liable for any disciplinary action taken by the client institution against the Teacher Secondary after the placement period, provided all statutory recruitment procedures were duly followed.</w:t>
      </w:r>
    </w:p>
    <w:p>
      <w:pPr>
        <w:numPr>
          <w:ilvl w:val="0"/>
          <w:numId w:val="1001"/>
        </w:numPr>
        <w:pStyle w:val="Compact"/>
      </w:pPr>
      <w:r>
        <w:t xml:space="preserve">This Quotation Estimate does not constitute a permanent employment contract. The employment relationship between the Teacher Secondary and the client school shall be governed by a separate employment agreement in compliance with the Sri Lanka Labour Act No. 42 of 2001.</w:t>
      </w:r>
    </w:p>
    <w:p>
      <w:pPr>
        <w:numPr>
          <w:ilvl w:val="0"/>
          <w:numId w:val="1001"/>
        </w:numPr>
        <w:pStyle w:val="Compact"/>
      </w:pPr>
      <w:r>
        <w:t xml:space="preserve">Disputes arising from this Quotation Estimate shall be resolved through mediation in Colombo, Sri Lanka, in accordance with the Arbitration Act of Sri Lanka.</w:t>
      </w:r>
    </w:p>
    <w:p>
      <w:pPr>
        <w:pStyle w:val="FirstParagraph"/>
      </w:pPr>
      <w:r>
        <w:t xml:space="preserve">Acceptance</w:t>
      </w:r>
    </w:p>
    <w:p>
      <w:pPr>
        <w:pStyle w:val="BodyText"/>
      </w:pPr>
      <w:r>
        <w:t xml:space="preserve">By signing below, the client acknowledges and accepts all terms, conditions, and cost estimates set forth in this Quotation Estimate for the Teacher Secondary placement in Sri Lanka Colombo. This document, once countersigned, shall serve as the governing commercial reference for the engagement.</w:t>
      </w:r>
    </w:p>
    <w:p>
      <w:pPr>
        <w:pStyle w:val="BodyText"/>
      </w:pPr>
      <w:r>
        <w:rPr>
          <w:bCs/>
          <w:b/>
        </w:rPr>
        <w:t xml:space="preserve">For and on behalf of:</w:t>
      </w:r>
      <w:r>
        <w:br/>
      </w:r>
      <w:r>
        <w:t xml:space="preserve">St. Joseph's Secondary College</w:t>
      </w:r>
      <w:r>
        <w:br/>
      </w:r>
      <w:r>
        <w:t xml:space="preserve">Name: _________________________</w:t>
      </w:r>
      <w:r>
        <w:br/>
      </w:r>
      <w:r>
        <w:t xml:space="preserve">Designation: Principal</w:t>
      </w:r>
      <w:r>
        <w:br/>
      </w:r>
      <w:r>
        <w:t xml:space="preserve">Date: _________________________</w:t>
      </w:r>
    </w:p>
    <w:p>
      <w:pPr>
        <w:pStyle w:val="BodyText"/>
      </w:pPr>
      <w:r>
        <w:rPr>
          <w:bCs/>
          <w:b/>
        </w:rPr>
        <w:t xml:space="preserve">For and on behalf of:</w:t>
      </w:r>
      <w:r>
        <w:br/>
      </w:r>
      <w:r>
        <w:t xml:space="preserve">Colombo Education Services (Pvt) Ltd.</w:t>
      </w:r>
      <w:r>
        <w:br/>
      </w:r>
      <w:r>
        <w:t xml:space="preserve">Name: _________________________</w:t>
      </w:r>
      <w:r>
        <w:br/>
      </w:r>
      <w:r>
        <w:t xml:space="preserve">Designation: HR Director</w:t>
      </w:r>
      <w:r>
        <w:br/>
      </w:r>
      <w:r>
        <w:t xml:space="preserve">Date: _________________________</w:t>
      </w:r>
    </w:p>
    <w:p>
      <w:pPr>
        <w:pStyle w:val="BodyText"/>
      </w:pPr>
      <w:r>
        <w:t xml:space="preserve">Colombo Education Services (Pvt) Ltd. | No. 42, Galle Road, Colombo 03, Sri Lanka | VAT Reg: 123456789</w:t>
      </w:r>
    </w:p>
    <w:p>
      <w:pPr>
        <w:pStyle w:val="BodyText"/>
      </w:pPr>
      <w:r>
        <w:t xml:space="preserve">This Quotation Estimate is a confidential document intended solely for the named recipient. Unauthorised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Sri Lanka Colombo</dc:title>
  <dc:creator/>
  <dc:language>en</dc:language>
  <cp:keywords/>
  <dcterms:created xsi:type="dcterms:W3CDTF">2026-10-10T04:33:28Z</dcterms:created>
  <dcterms:modified xsi:type="dcterms:W3CDTF">2026-10-10T04:33:28Z</dcterms:modified>
</cp:coreProperties>
</file>

<file path=docProps/custom.xml><?xml version="1.0" encoding="utf-8"?>
<Properties xmlns="http://schemas.openxmlformats.org/officeDocument/2006/custom-properties" xmlns:vt="http://schemas.openxmlformats.org/officeDocument/2006/docPropsVTypes"/>
</file>