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Telecommunication Engineering Services</w:t>
      </w:r>
    </w:p>
    <w:p>
      <w:pPr>
        <w:pStyle w:val="BodyText"/>
      </w:pPr>
      <w:r>
        <w:t xml:space="preserve">Project Location: Afghanistan Kabul</w:t>
      </w:r>
    </w:p>
    <w:p>
      <w:pPr>
        <w:pStyle w:val="BodyText"/>
      </w:pPr>
      <w:r>
        <w:t xml:space="preserve">Ref: QE-TEC-AFK-2025-0047</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p>
    <w:p>
      <w:pPr>
        <w:pStyle w:val="BodyText"/>
      </w:pPr>
      <w:r>
        <w:rPr>
          <w:bCs/>
          <w:b/>
        </w:rPr>
        <w:t xml:space="preserve">Prepared By:</w:t>
      </w:r>
      <w:r>
        <w:t xml:space="preserve"> </w:t>
      </w:r>
      <w:r>
        <w:t xml:space="preserve">[Consulting Firm Name]</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financial breakdown for the engagement of a qualified</w:t>
      </w:r>
      <w:r>
        <w:t xml:space="preserve"> </w:t>
      </w:r>
      <w:r>
        <w:t xml:space="preserve">Telecommunication Engineer</w:t>
      </w:r>
      <w:r>
        <w:t xml:space="preserve"> </w:t>
      </w:r>
      <w:r>
        <w:t xml:space="preserve">to deliver specialized technical services in</w:t>
      </w:r>
      <w:r>
        <w:t xml:space="preserve"> </w:t>
      </w:r>
      <w:r>
        <w:t xml:space="preserve">Afghanistan Kabul</w:t>
      </w:r>
      <w:r>
        <w:t xml:space="preserve">. The purpose of this Quotation Estimate is to outline the scope of work, associated costs, deliverables, and contractual terms governing the professional deployment of the Telecommunication Engineer to the designated project site in Afghanistan Kabul. All pricing presented herein reflects current market rates for specialized telecommunication expertise operating within the unique logistical, security, and regulatory environment of Afghanistan Kabul.</w:t>
      </w:r>
    </w:p>
    <w:bookmarkEnd w:id="21"/>
    <w:bookmarkStart w:id="22" w:name="X89d9a7b7f36040debcbdb6b883cb58c8f8277be"/>
    <w:p>
      <w:pPr>
        <w:pStyle w:val="Heading2"/>
      </w:pPr>
      <w:r>
        <w:t xml:space="preserve">2. Scope of Work – Telecommunication Engineer Services in Afghanistan Kabul</w:t>
      </w:r>
    </w:p>
    <w:p>
      <w:pPr>
        <w:pStyle w:val="FirstParagraph"/>
      </w:pPr>
      <w:r>
        <w:t xml:space="preserve">The Telecommunication Engineer engaged under this Quotation Estimate will be responsible for the following activities within the Afghanistan Kabul operational area:</w:t>
      </w:r>
    </w:p>
    <w:p>
      <w:pPr>
        <w:numPr>
          <w:ilvl w:val="0"/>
          <w:numId w:val="1001"/>
        </w:numPr>
        <w:pStyle w:val="Compact"/>
      </w:pPr>
      <w:r>
        <w:t xml:space="preserve">Design, planning, and implementation of fiber-optic and microwave backhaul network infrastructure across the Afghanistan Kabul metropolitan area.</w:t>
      </w:r>
    </w:p>
    <w:p>
      <w:pPr>
        <w:numPr>
          <w:ilvl w:val="0"/>
          <w:numId w:val="1001"/>
        </w:numPr>
        <w:pStyle w:val="Compact"/>
      </w:pPr>
      <w:r>
        <w:t xml:space="preserve">Installation, configuration, and commissioning of base transceiver stations (BTS), mobile switching centers (MSC), and core network equipment in Afghanistan Kabul.</w:t>
      </w:r>
    </w:p>
    <w:p>
      <w:pPr>
        <w:numPr>
          <w:ilvl w:val="0"/>
          <w:numId w:val="1001"/>
        </w:numPr>
        <w:pStyle w:val="Compact"/>
      </w:pPr>
      <w:r>
        <w:t xml:space="preserve">Conducting RF site surveys, link budget analysis, and propagation modeling for cellular coverage optimization in the Afghanistan Kabul region.</w:t>
      </w:r>
    </w:p>
    <w:p>
      <w:pPr>
        <w:numPr>
          <w:ilvl w:val="0"/>
          <w:numId w:val="1001"/>
        </w:numPr>
        <w:pStyle w:val="Compact"/>
      </w:pPr>
      <w:r>
        <w:t xml:space="preserve">Performing preventive and corrective maintenance on existing telecommunication infrastructure, including transmission lines, power systems, and antenna arrays.</w:t>
      </w:r>
    </w:p>
    <w:p>
      <w:pPr>
        <w:numPr>
          <w:ilvl w:val="0"/>
          <w:numId w:val="1001"/>
        </w:numPr>
        <w:pStyle w:val="Compact"/>
      </w:pPr>
      <w:r>
        <w:t xml:space="preserve">Providing technical supervision and quality assurance for local subcontractor teams operating under the Telecommunication Engineer's direction in Afghanistan Kabul.</w:t>
      </w:r>
    </w:p>
    <w:p>
      <w:pPr>
        <w:numPr>
          <w:ilvl w:val="0"/>
          <w:numId w:val="1001"/>
        </w:numPr>
        <w:pStyle w:val="Compact"/>
      </w:pPr>
      <w:r>
        <w:t xml:space="preserve">Preparing detailed technical reports, as-built documentation, and performance benchmarking analyses for the client's records.</w:t>
      </w:r>
    </w:p>
    <w:p>
      <w:pPr>
        <w:numPr>
          <w:ilvl w:val="0"/>
          <w:numId w:val="1001"/>
        </w:numPr>
        <w:pStyle w:val="Compact"/>
      </w:pPr>
      <w:r>
        <w:t xml:space="preserve">Ensuring full compliance with the Afghan Ministry of Communications and Information Technology (MCIT) regulatory framework applicable to all telecommunication operations in Afghanistan Kabul.</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Telecommunication Engineer – Senior (15+ years experience) – Monthly Professional Fee</w:t>
            </w:r>
          </w:p>
        </w:tc>
        <w:tc>
          <w:tcPr/>
          <w:p>
            <w:pPr>
              <w:pStyle w:val="Compact"/>
              <w:jc w:val="left"/>
            </w:pPr>
            <w:r>
              <w:t xml:space="preserve">1</w:t>
            </w:r>
          </w:p>
        </w:tc>
        <w:tc>
          <w:tcPr/>
          <w:p>
            <w:pPr>
              <w:pStyle w:val="Compact"/>
              <w:jc w:val="left"/>
            </w:pPr>
            <w:r>
              <w:t xml:space="preserve">Month</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Telecommunication Engineer – Mid-Level (8+ years experience) – Monthly Professional Fee</w:t>
            </w:r>
          </w:p>
        </w:tc>
        <w:tc>
          <w:tcPr/>
          <w:p>
            <w:pPr>
              <w:pStyle w:val="Compact"/>
              <w:jc w:val="left"/>
            </w:pPr>
            <w:r>
              <w:t xml:space="preserve">2</w:t>
            </w:r>
          </w:p>
        </w:tc>
        <w:tc>
          <w:tcPr/>
          <w:p>
            <w:pPr>
              <w:pStyle w:val="Compact"/>
              <w:jc w:val="left"/>
            </w:pPr>
            <w:r>
              <w:t xml:space="preserve">Month</w:t>
            </w:r>
          </w:p>
        </w:tc>
        <w:tc>
          <w:tcPr/>
          <w:p>
            <w:pPr>
              <w:pStyle w:val="Compact"/>
              <w:jc w:val="left"/>
            </w:pPr>
            <w:r>
              <w:t xml:space="preserve">$8,200.00</w:t>
            </w:r>
          </w:p>
        </w:tc>
        <w:tc>
          <w:tcPr/>
          <w:p>
            <w:pPr>
              <w:pStyle w:val="Compact"/>
              <w:jc w:val="left"/>
            </w:pPr>
            <w:r>
              <w:t xml:space="preserve">$16,400.00</w:t>
            </w:r>
          </w:p>
        </w:tc>
      </w:tr>
      <w:tr>
        <w:tc>
          <w:tcPr/>
          <w:p>
            <w:pPr>
              <w:pStyle w:val="Compact"/>
              <w:jc w:val="left"/>
            </w:pPr>
            <w:r>
              <w:t xml:space="preserve">3</w:t>
            </w:r>
          </w:p>
        </w:tc>
        <w:tc>
          <w:tcPr/>
          <w:p>
            <w:pPr>
              <w:pStyle w:val="Compact"/>
              <w:jc w:val="left"/>
            </w:pPr>
            <w:r>
              <w:t xml:space="preserve">RF Site Survey and Coverage Analysis – Afghanistan Kabul Districts</w:t>
            </w:r>
          </w:p>
        </w:tc>
        <w:tc>
          <w:tcPr/>
          <w:p>
            <w:pPr>
              <w:pStyle w:val="Compact"/>
              <w:jc w:val="left"/>
            </w:pPr>
            <w:r>
              <w:t xml:space="preserve">12</w:t>
            </w:r>
          </w:p>
        </w:tc>
        <w:tc>
          <w:tcPr/>
          <w:p>
            <w:pPr>
              <w:pStyle w:val="Compact"/>
              <w:jc w:val="left"/>
            </w:pPr>
            <w:r>
              <w:t xml:space="preserve">Site</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4</w:t>
            </w:r>
          </w:p>
        </w:tc>
        <w:tc>
          <w:tcPr/>
          <w:p>
            <w:pPr>
              <w:pStyle w:val="Compact"/>
              <w:jc w:val="left"/>
            </w:pPr>
            <w:r>
              <w:t xml:space="preserve">Fiber-Optic Network Design and Engineering Documentation</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5</w:t>
            </w:r>
          </w:p>
        </w:tc>
        <w:tc>
          <w:tcPr/>
          <w:p>
            <w:pPr>
              <w:pStyle w:val="Compact"/>
              <w:jc w:val="left"/>
            </w:pPr>
            <w:r>
              <w:t xml:space="preserve">Equipment Commissioning and Integration Testing</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$14,300.00</w:t>
            </w:r>
          </w:p>
        </w:tc>
        <w:tc>
          <w:tcPr/>
          <w:p>
            <w:pPr>
              <w:pStyle w:val="Compact"/>
              <w:jc w:val="left"/>
            </w:pPr>
            <w:r>
              <w:t xml:space="preserve">$14,300.00</w:t>
            </w:r>
          </w:p>
        </w:tc>
      </w:tr>
      <w:tr>
        <w:tc>
          <w:tcPr/>
          <w:p>
            <w:pPr>
              <w:pStyle w:val="Compact"/>
              <w:jc w:val="left"/>
            </w:pPr>
            <w:r>
              <w:t xml:space="preserve">6</w:t>
            </w:r>
          </w:p>
        </w:tc>
        <w:tc>
          <w:tcPr/>
          <w:p>
            <w:pPr>
              <w:pStyle w:val="Compact"/>
              <w:jc w:val="left"/>
            </w:pPr>
            <w:r>
              <w:t xml:space="preserve">Security and Logistics Allowance – Afghanistan Kabul Deployment</w:t>
            </w:r>
          </w:p>
        </w:tc>
        <w:tc>
          <w:tcPr/>
          <w:p>
            <w:pPr>
              <w:pStyle w:val="Compact"/>
              <w:jc w:val="left"/>
            </w:pPr>
            <w:r>
              <w:t xml:space="preserve">3</w:t>
            </w:r>
          </w:p>
        </w:tc>
        <w:tc>
          <w:tcPr/>
          <w:p>
            <w:pPr>
              <w:pStyle w:val="Compact"/>
              <w:jc w:val="left"/>
            </w:pPr>
            <w:r>
              <w:t xml:space="preserve">Month</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7</w:t>
            </w:r>
          </w:p>
        </w:tc>
        <w:tc>
          <w:tcPr/>
          <w:p>
            <w:pPr>
              <w:pStyle w:val="Compact"/>
              <w:jc w:val="left"/>
            </w:pPr>
            <w:r>
              <w:t xml:space="preserve">Travel, Accommodation, and Per Diem – Afghanistan Kabul</w:t>
            </w:r>
          </w:p>
        </w:tc>
        <w:tc>
          <w:tcPr/>
          <w:p>
            <w:pPr>
              <w:pStyle w:val="Compact"/>
              <w:jc w:val="left"/>
            </w:pPr>
            <w:r>
              <w:t xml:space="preserve">3</w:t>
            </w:r>
          </w:p>
        </w:tc>
        <w:tc>
          <w:tcPr/>
          <w:p>
            <w:pPr>
              <w:pStyle w:val="Compact"/>
              <w:jc w:val="left"/>
            </w:pPr>
            <w:r>
              <w:t xml:space="preserve">Month</w:t>
            </w:r>
          </w:p>
        </w:tc>
        <w:tc>
          <w:tcPr/>
          <w:p>
            <w:pPr>
              <w:pStyle w:val="Compact"/>
              <w:jc w:val="left"/>
            </w:pPr>
            <w:r>
              <w:t xml:space="preserve">$4,100.00</w:t>
            </w:r>
          </w:p>
        </w:tc>
        <w:tc>
          <w:tcPr/>
          <w:p>
            <w:pPr>
              <w:pStyle w:val="Compact"/>
              <w:jc w:val="left"/>
            </w:pPr>
            <w:r>
              <w:t xml:space="preserve">$12,300.00</w:t>
            </w:r>
          </w:p>
        </w:tc>
      </w:tr>
      <w:tr>
        <w:tc>
          <w:tcPr/>
          <w:p>
            <w:pPr>
              <w:pStyle w:val="Compact"/>
              <w:jc w:val="left"/>
            </w:pPr>
            <w:r>
              <w:t xml:space="preserve">8</w:t>
            </w:r>
          </w:p>
        </w:tc>
        <w:tc>
          <w:tcPr/>
          <w:p>
            <w:pPr>
              <w:pStyle w:val="Compact"/>
              <w:jc w:val="left"/>
            </w:pPr>
            <w:r>
              <w:t xml:space="preserve">Technical Reporting, As-Built Drawings, and Knowledge Transfer</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9</w:t>
            </w:r>
          </w:p>
        </w:tc>
        <w:tc>
          <w:tcPr/>
          <w:p>
            <w:pPr>
              <w:pStyle w:val="Compact"/>
              <w:jc w:val="left"/>
            </w:pPr>
            <w:r>
              <w:t xml:space="preserve">Regulatory Compliance and MCIT Liaison Support – Afghanistan Kabul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left"/>
            </w:pPr>
            <w:r>
              <w:t xml:space="preserve">TOTAL ESTIMATED COST (USD)</w:t>
            </w:r>
          </w:p>
        </w:tc>
        <w:tc>
          <w:tcPr/>
          <w:p>
            <w:pPr>
              <w:pStyle w:val="Compact"/>
              <w:jc w:val="left"/>
            </w:pPr>
            <w:r>
              <w:t xml:space="preserve">$117,350.00</w:t>
            </w:r>
          </w:p>
        </w:tc>
      </w:tr>
    </w:tbl>
    <w:bookmarkEnd w:id="23"/>
    <w:bookmarkStart w:id="24" w:name="payment-schedule"/>
    <w:p>
      <w:pPr>
        <w:pStyle w:val="Heading2"/>
      </w:pPr>
      <w:r>
        <w:t xml:space="preserve">4. Payment Schedule</w:t>
      </w:r>
    </w:p>
    <w:p>
      <w:pPr>
        <w:pStyle w:val="FirstParagraph"/>
      </w:pPr>
      <w:r>
        <w:t xml:space="preserve">Payment for the services outlined in this Quotation Estimate shall be made in accordance with the following schedule:</w:t>
      </w:r>
    </w:p>
    <w:p>
      <w:pPr>
        <w:numPr>
          <w:ilvl w:val="0"/>
          <w:numId w:val="1002"/>
        </w:numPr>
        <w:pStyle w:val="Compact"/>
      </w:pPr>
      <w:r>
        <w:rPr>
          <w:bCs/>
          <w:b/>
        </w:rPr>
        <w:t xml:space="preserve">30% Advance Payment:</w:t>
      </w:r>
      <w:r>
        <w:t xml:space="preserve"> </w:t>
      </w:r>
      <w:r>
        <w:t xml:space="preserve">Due upon execution of the contract and confirmation of the Telecommunication Engineer's deployment to Afghanistan Kabul.</w:t>
      </w:r>
    </w:p>
    <w:p>
      <w:pPr>
        <w:numPr>
          <w:ilvl w:val="0"/>
          <w:numId w:val="1002"/>
        </w:numPr>
        <w:pStyle w:val="Compact"/>
      </w:pPr>
      <w:r>
        <w:rPr>
          <w:bCs/>
          <w:b/>
        </w:rPr>
        <w:t xml:space="preserve">40% Progress Payment:</w:t>
      </w:r>
      <w:r>
        <w:t xml:space="preserve"> </w:t>
      </w:r>
      <w:r>
        <w:t xml:space="preserve">Due upon completion of the mid-project milestone, verified by the client's project manager in Afghanistan Kabul.</w:t>
      </w:r>
    </w:p>
    <w:p>
      <w:pPr>
        <w:numPr>
          <w:ilvl w:val="0"/>
          <w:numId w:val="1002"/>
        </w:numPr>
        <w:pStyle w:val="Compact"/>
      </w:pPr>
      <w:r>
        <w:rPr>
          <w:bCs/>
          <w:b/>
        </w:rPr>
        <w:t xml:space="preserve">30% Final Payment:</w:t>
      </w:r>
      <w:r>
        <w:t xml:space="preserve"> </w:t>
      </w:r>
      <w:r>
        <w:t xml:space="preserve">Due upon successful handover of all deliverables, as-built documentation, and final acceptance sign-off.</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pricing may be subject to revision due to currency fluctuation or changes in operational conditions in Afghanistan Kabul.</w:t>
      </w:r>
    </w:p>
    <w:p>
      <w:pPr>
        <w:numPr>
          <w:ilvl w:val="0"/>
          <w:numId w:val="1003"/>
        </w:numPr>
        <w:pStyle w:val="Compact"/>
      </w:pPr>
      <w:r>
        <w:t xml:space="preserve">All rates are quoted in United States Dollars (USD) and are inclusive of professional fees but exclusive of applicable Afghan government taxes, import duties on equipment, and any force majeure surcharges.</w:t>
      </w:r>
    </w:p>
    <w:p>
      <w:pPr>
        <w:numPr>
          <w:ilvl w:val="0"/>
          <w:numId w:val="1003"/>
        </w:numPr>
        <w:pStyle w:val="Compact"/>
      </w:pPr>
      <w:r>
        <w:t xml:space="preserve">The Telecommunication Engineer shall be provided with a valid work permit, security clearance, and necessary visas for entry and operation in Afghanistan Kabul. The client shall bear all associated governmental fees.</w:t>
      </w:r>
    </w:p>
    <w:p>
      <w:pPr>
        <w:numPr>
          <w:ilvl w:val="0"/>
          <w:numId w:val="1003"/>
        </w:numPr>
        <w:pStyle w:val="Compact"/>
      </w:pPr>
      <w:r>
        <w:t xml:space="preserve">Any change in scope of work beyond the parameters defined in this Quotation Estimate shall be subject to a formal change order and supplementary cost assessment.</w:t>
      </w:r>
    </w:p>
    <w:p>
      <w:pPr>
        <w:numPr>
          <w:ilvl w:val="0"/>
          <w:numId w:val="1003"/>
        </w:numPr>
        <w:pStyle w:val="Compact"/>
      </w:pPr>
      <w:r>
        <w:t xml:space="preserve">The Telecommunication Engineer shall maintain professional liability insurance with a minimum coverage of USD 2,000,000 for the duration of the assignment in Afghanistan Kabul.</w:t>
      </w:r>
    </w:p>
    <w:p>
      <w:pPr>
        <w:numPr>
          <w:ilvl w:val="0"/>
          <w:numId w:val="1003"/>
        </w:numPr>
        <w:pStyle w:val="Compact"/>
      </w:pPr>
      <w:r>
        <w:t xml:space="preserve">Confidentiality: All technical data, network schematics, and operational information pertaining to the Afghanistan Kabul project shall be treated as strictly confidential and shall not be disclosed to third parties without written consent.</w:t>
      </w:r>
    </w:p>
    <w:p>
      <w:pPr>
        <w:numPr>
          <w:ilvl w:val="0"/>
          <w:numId w:val="1003"/>
        </w:numPr>
        <w:pStyle w:val="Compact"/>
      </w:pPr>
      <w:r>
        <w:t xml:space="preserve">Disputes arising from this Quotation Estimate shall be resolved through arbitration in accordance with the rules of the International Chamber of Commerce (ICC).</w:t>
      </w:r>
    </w:p>
    <w:bookmarkEnd w:id="25"/>
    <w:bookmarkStart w:id="26" w:name="assumptions-and-exclusions"/>
    <w:p>
      <w:pPr>
        <w:pStyle w:val="Heading2"/>
      </w:pPr>
      <w:r>
        <w:t xml:space="preserve">6. Assumptions and Exclusions</w:t>
      </w:r>
    </w:p>
    <w:p>
      <w:pPr>
        <w:pStyle w:val="FirstParagraph"/>
      </w:pPr>
      <w:r>
        <w:t xml:space="preserve">This Quotation Estimate assumes stable access to the project sites within Afghanistan Kabul, availability of local labor for auxiliary tasks, and timely provision of client-approved design specifications. The following items are excluded from this estimate: procurement of major telecommunication equipment (routers, switches, BTS units), civil works and structural construction, long-term operational maintenance beyond the commissioning period, and any costs arising from security incidents or government-imposed operational restrictions in Afghanistan Kabul.</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accept the terms, conditions, and financial provisions set forth in this Quotation Estimate for the engagement of the Telecommunication Engineer in Afghanistan Kabul.</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For the Service Provider</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(Ref: QE-TEC-AFK-2025-0047) is a confidential document intended solely for the named client. Unauthorized reproduction or distribution is prohibited. All services to be rendered in Afghanistan Kabul are subject to prevailing local regulations and international sanctions compliance.</w:t>
      </w:r>
    </w:p>
    <w:p>
      <w:pPr>
        <w:pStyle w:val="BodyText"/>
      </w:pPr>
      <w:r>
        <w:t xml:space="preserve">© 2025 [Consulting Firm Name].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Afghanistan Kabul</dc:title>
  <dc:creator/>
  <dc:language>en</dc:language>
  <cp:keywords/>
  <dcterms:created xsi:type="dcterms:W3CDTF">2026-10-10T01:55:29Z</dcterms:created>
  <dcterms:modified xsi:type="dcterms:W3CDTF">2026-10-10T01:55:29Z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