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Algeria Algiers — DZ 16000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QTE-TEC-2025-0472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Prepared By:</w:t>
            </w:r>
          </w:p>
        </w:tc>
        <w:tc>
          <w:tcPr/>
          <w:p>
            <w:pPr>
              <w:pStyle w:val="Compact"/>
              <w:jc w:val="left"/>
            </w:pPr>
            <w:r>
              <w:t xml:space="preserve">Dr. Karim Benali, Senior Telecommunication Engineer</w:t>
            </w:r>
          </w:p>
        </w:tc>
        <w:tc>
          <w:tcPr/>
          <w:p>
            <w:pPr>
              <w:pStyle w:val="Compact"/>
              <w:jc w:val="left"/>
            </w:pPr>
            <w:r>
              <w:t xml:space="preserve">Company:</w:t>
            </w:r>
          </w:p>
        </w:tc>
        <w:tc>
          <w:tcPr/>
          <w:p>
            <w:pPr>
              <w:pStyle w:val="Compact"/>
              <w:jc w:val="left"/>
            </w:pPr>
            <w:r>
              <w:t xml:space="preserve">AlgerTel Engineering Solutions SARL</w:t>
            </w:r>
          </w:p>
        </w:tc>
      </w:tr>
      <w:tr>
        <w:tc>
          <w:tcPr/>
          <w:p>
            <w:pPr>
              <w:pStyle w:val="Compact"/>
              <w:jc w:val="left"/>
            </w:pPr>
            <w:r>
              <w:t xml:space="preserve">Address:</w:t>
            </w:r>
          </w:p>
        </w:tc>
        <w:tc>
          <w:tcPr>
            <w:gridSpan w:val="3"/>
          </w:tcPr>
          <w:p>
            <w:pPr>
              <w:pStyle w:val="Compact"/>
              <w:jc w:val="left"/>
            </w:pPr>
            <w:r>
              <w:t xml:space="preserve">12, Rue Didouche Mourad, Hydra, Algeria Algiers 16000, Algeria</w:t>
            </w:r>
          </w:p>
        </w:tc>
      </w:tr>
      <w:tr>
        <w:tc>
          <w:tcPr/>
          <w:p>
            <w:pPr>
              <w:pStyle w:val="Compact"/>
              <w:jc w:val="left"/>
            </w:pPr>
            <w:r>
              <w:t xml:space="preserve">Client Name:</w:t>
            </w:r>
          </w:p>
        </w:tc>
        <w:tc>
          <w:tcPr>
            <w:gridSpan w:val="3"/>
          </w:tcPr>
          <w:p>
            <w:pPr>
              <w:pStyle w:val="Compact"/>
              <w:jc w:val="left"/>
            </w:pPr>
            <w:r>
              <w:t xml:space="preserve">[Client Organization Name] — Algeria Algiers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AlgerTel Engineering Solutions SARL to provide a comprehensive and transparent breakdown of costs associated with the engagement of a qualified</w:t>
      </w:r>
      <w:r>
        <w:t xml:space="preserve"> </w:t>
      </w:r>
      <w:r>
        <w:t xml:space="preserve">Telecommunication Engineer</w:t>
      </w:r>
      <w:r>
        <w:t xml:space="preserve"> </w:t>
      </w:r>
      <w:r>
        <w:t xml:space="preserve">for the design, deployment, testing, and maintenance of telecommunication infrastructure within the greater</w:t>
      </w:r>
      <w:r>
        <w:t xml:space="preserve"> </w:t>
      </w:r>
      <w:r>
        <w:t xml:space="preserve">Algeria Algiers</w:t>
      </w:r>
      <w:r>
        <w:t xml:space="preserve"> </w:t>
      </w:r>
      <w:r>
        <w:t xml:space="preserve">metropolitan area. This document serves as a binding financial proposal and shall remain valid for the period specified above. All pricing is quoted in Algerian Dinar (DZD) and is subject to the terms and conditions outlined herein.</w:t>
      </w:r>
    </w:p>
    <w:bookmarkEnd w:id="21"/>
    <w:bookmarkStart w:id="22" w:name="X50155b1601868dafe6c263da314439c8d4b6b92"/>
    <w:p>
      <w:pPr>
        <w:pStyle w:val="Heading2"/>
      </w:pPr>
      <w:r>
        <w:t xml:space="preserve">2. Scope of Services — Telecommunication Engineer</w:t>
      </w:r>
    </w:p>
    <w:p>
      <w:pPr>
        <w:pStyle w:val="FirstParagraph"/>
      </w:pPr>
      <w:r>
        <w:t xml:space="preserve">The</w:t>
      </w:r>
      <w:r>
        <w:t xml:space="preserve"> </w:t>
      </w:r>
      <w:r>
        <w:t xml:space="preserve">Telecommunication Engineer</w:t>
      </w:r>
      <w:r>
        <w:t xml:space="preserve"> </w:t>
      </w:r>
      <w:r>
        <w:t xml:space="preserve">engaged under this</w:t>
      </w:r>
      <w:r>
        <w:t xml:space="preserve"> </w:t>
      </w:r>
      <w:r>
        <w:t xml:space="preserve">Quotation Estimate</w:t>
      </w:r>
      <w:r>
        <w:t xml:space="preserve"> </w:t>
      </w:r>
      <w:r>
        <w:t xml:space="preserve">shall deliver the following professional services across all project sites located in</w:t>
      </w:r>
      <w:r>
        <w:t xml:space="preserve"> </w:t>
      </w:r>
      <w:r>
        <w:t xml:space="preserve">Algeria Algiers</w:t>
      </w:r>
      <w:r>
        <w:t xml:space="preserve">, including but not limited to the districts of Hydra, Bab El Oued, El Biar, Kouba, and the industrial zone of Rouiba:</w:t>
      </w:r>
    </w:p>
    <w:p>
      <w:pPr>
        <w:numPr>
          <w:ilvl w:val="0"/>
          <w:numId w:val="1001"/>
        </w:numPr>
        <w:pStyle w:val="Compact"/>
      </w:pPr>
      <w:r>
        <w:t xml:space="preserve">Site survey, feasibility analysis, and RF propagation modelling for cellular and fixed-line network coverage in Algeria Algiers.</w:t>
      </w:r>
    </w:p>
    <w:p>
      <w:pPr>
        <w:numPr>
          <w:ilvl w:val="0"/>
          <w:numId w:val="1001"/>
        </w:numPr>
        <w:pStyle w:val="Compact"/>
      </w:pPr>
      <w:r>
        <w:t xml:space="preserve">Design and engineering of base station infrastructure, fiber-optic backbone networks, and microwave backhaul links.</w:t>
      </w:r>
    </w:p>
    <w:p>
      <w:pPr>
        <w:numPr>
          <w:ilvl w:val="0"/>
          <w:numId w:val="1001"/>
        </w:numPr>
        <w:pStyle w:val="Compact"/>
      </w:pPr>
      <w:r>
        <w:t xml:space="preserve">Supervision of civil works, antenna installation, and equipment commissioning at all designated locations.</w:t>
      </w:r>
    </w:p>
    <w:p>
      <w:pPr>
        <w:numPr>
          <w:ilvl w:val="0"/>
          <w:numId w:val="1001"/>
        </w:numPr>
        <w:pStyle w:val="Compact"/>
      </w:pPr>
      <w:r>
        <w:t xml:space="preserve">Network performance testing, optimization, and compliance verification in accordance with the Algerian Telecommunications Regulatory Authority (ART) standards.</w:t>
      </w:r>
    </w:p>
    <w:p>
      <w:pPr>
        <w:numPr>
          <w:ilvl w:val="0"/>
          <w:numId w:val="1001"/>
        </w:numPr>
        <w:pStyle w:val="Compact"/>
      </w:pPr>
      <w:r>
        <w:t xml:space="preserve">Preparation of as-built documentation, technical reports, and handover packages for the client's operations team.</w:t>
      </w:r>
    </w:p>
    <w:p>
      <w:pPr>
        <w:numPr>
          <w:ilvl w:val="0"/>
          <w:numId w:val="1001"/>
        </w:numPr>
        <w:pStyle w:val="Compact"/>
      </w:pPr>
      <w:r>
        <w:t xml:space="preserve">Ongoing technical support and preventive maintenance for a period of twelve (12) months following project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Total Amount (DZD)</w:t>
            </w:r>
          </w:p>
        </w:tc>
      </w:tr>
      <w:tr>
        <w:tc>
          <w:tcPr/>
          <w:p>
            <w:pPr>
              <w:pStyle w:val="Compact"/>
              <w:jc w:val="left"/>
            </w:pPr>
            <w:r>
              <w:t xml:space="preserve">01</w:t>
            </w:r>
          </w:p>
        </w:tc>
        <w:tc>
          <w:tcPr/>
          <w:p>
            <w:pPr>
              <w:pStyle w:val="Compact"/>
              <w:jc w:val="left"/>
            </w:pPr>
            <w:r>
              <w:t xml:space="preserve">Initial site survey and RF feasibility study across 12 locations in Algeria Algiers</w:t>
            </w:r>
          </w:p>
        </w:tc>
        <w:tc>
          <w:tcPr/>
          <w:p>
            <w:pPr>
              <w:pStyle w:val="Compact"/>
              <w:jc w:val="left"/>
            </w:pPr>
            <w:r>
              <w:t xml:space="preserve">12 sites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Network design, engineering drawings, and technical specifications preparation</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Telecommunication Engineer on-site supervision during installation and commissioning (6 months)</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Network testing, optimization, and ART compliance certification</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As-built documentation, technical manuals, and project handover package</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Post-completion technical support and preventive maintenance (12 months)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Travel, accommodation, and local logistics within Algeria Algiers and surrounding wilayas</w:t>
            </w:r>
          </w:p>
        </w:tc>
        <w:tc>
          <w:tcPr/>
          <w:p>
            <w:pPr>
              <w:pStyle w:val="Compact"/>
              <w:jc w:val="left"/>
            </w:pPr>
            <w:r>
              <w:t xml:space="preserve">1 project</w:t>
            </w:r>
          </w:p>
        </w:tc>
        <w:tc>
          <w:tcPr/>
          <w:p>
            <w:pPr>
              <w:pStyle w:val="Compact"/>
              <w:jc w:val="left"/>
            </w:pPr>
            <w:r>
              <w:t xml:space="preserve">275,000</w:t>
            </w:r>
          </w:p>
        </w:tc>
        <w:tc>
          <w:tcPr/>
          <w:p>
            <w:pPr>
              <w:pStyle w:val="Compact"/>
              <w:jc w:val="left"/>
            </w:pPr>
            <w:r>
              <w:t xml:space="preserve">275,000</w:t>
            </w:r>
          </w:p>
        </w:tc>
      </w:tr>
      <w:tr>
        <w:tc>
          <w:tcPr>
            <w:gridSpan w:val="4"/>
          </w:tcPr>
          <w:p>
            <w:pPr>
              <w:pStyle w:val="Compact"/>
              <w:jc w:val="right"/>
            </w:pPr>
            <w:r>
              <w:t xml:space="preserve">SUBTOTAL</w:t>
            </w:r>
          </w:p>
        </w:tc>
        <w:tc>
          <w:tcPr/>
          <w:p>
            <w:pPr>
              <w:pStyle w:val="Compact"/>
              <w:jc w:val="left"/>
            </w:pPr>
            <w:r>
              <w:t xml:space="preserve">8,405,000</w:t>
            </w:r>
          </w:p>
        </w:tc>
      </w:tr>
      <w:tr>
        <w:tc>
          <w:tcPr>
            <w:gridSpan w:val="4"/>
          </w:tcPr>
          <w:p>
            <w:pPr>
              <w:pStyle w:val="Compact"/>
              <w:jc w:val="right"/>
            </w:pPr>
            <w:r>
              <w:t xml:space="preserve">VAT (19% — Algerian Tax Code)</w:t>
            </w:r>
          </w:p>
        </w:tc>
        <w:tc>
          <w:tcPr/>
          <w:p>
            <w:pPr>
              <w:pStyle w:val="Compact"/>
              <w:jc w:val="left"/>
            </w:pPr>
            <w:r>
              <w:t xml:space="preserve">1,596,950</w:t>
            </w:r>
          </w:p>
        </w:tc>
      </w:tr>
      <w:tr>
        <w:tc>
          <w:tcPr>
            <w:gridSpan w:val="4"/>
          </w:tcPr>
          <w:p>
            <w:pPr>
              <w:pStyle w:val="Compact"/>
              <w:jc w:val="right"/>
            </w:pPr>
            <w:r>
              <w:t xml:space="preserve">GRAND TOTAL (DZD)</w:t>
            </w:r>
          </w:p>
        </w:tc>
        <w:tc>
          <w:tcPr/>
          <w:p>
            <w:pPr>
              <w:pStyle w:val="Compact"/>
              <w:jc w:val="left"/>
            </w:pPr>
            <w:r>
              <w:t xml:space="preserve">10,001,950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upon signing of the service contract and acceptance of this Quotation Estimate.</w:t>
      </w:r>
    </w:p>
    <w:p>
      <w:pPr>
        <w:numPr>
          <w:ilvl w:val="0"/>
          <w:numId w:val="1002"/>
        </w:numPr>
        <w:pStyle w:val="Compact"/>
      </w:pPr>
      <w:r>
        <w:rPr>
          <w:bCs/>
          <w:b/>
        </w:rPr>
        <w:t xml:space="preserve">40% progress payment</w:t>
      </w:r>
      <w:r>
        <w:t xml:space="preserve"> </w:t>
      </w:r>
      <w:r>
        <w:t xml:space="preserve">upon completion of the design phase and commencement of on-site installation works.</w:t>
      </w:r>
    </w:p>
    <w:p>
      <w:pPr>
        <w:numPr>
          <w:ilvl w:val="0"/>
          <w:numId w:val="1002"/>
        </w:numPr>
        <w:pStyle w:val="Compact"/>
      </w:pPr>
      <w:r>
        <w:rPr>
          <w:bCs/>
          <w:b/>
        </w:rPr>
        <w:t xml:space="preserve">20% milestone payment</w:t>
      </w:r>
      <w:r>
        <w:t xml:space="preserve"> </w:t>
      </w:r>
      <w:r>
        <w:t xml:space="preserve">upon successful network commissioning and ART compliance sign-off.</w:t>
      </w:r>
    </w:p>
    <w:p>
      <w:pPr>
        <w:numPr>
          <w:ilvl w:val="0"/>
          <w:numId w:val="1002"/>
        </w:numPr>
        <w:pStyle w:val="Compact"/>
      </w:pPr>
      <w:r>
        <w:rPr>
          <w:bCs/>
          <w:b/>
        </w:rPr>
        <w:t xml:space="preserve">10% final payment</w:t>
      </w:r>
      <w:r>
        <w:t xml:space="preserve"> </w:t>
      </w:r>
      <w:r>
        <w:t xml:space="preserve">upon delivery of the complete as-built documentation and handover package.</w:t>
      </w:r>
    </w:p>
    <w:p>
      <w:pPr>
        <w:pStyle w:val="FirstParagraph"/>
      </w:pPr>
      <w:r>
        <w:t xml:space="preserve">All payments shall be made via bank transfer to the account of AlgerTel Engineering Solutions SARL, Bank of Algeria, Algeria Algiers branch. Invoices are payable within thirty (30) calendar days of receipt.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ninety (90) days from the date of issue. Any request for services beyond this period shall require a revised Quotation Estimate.</w:t>
      </w:r>
    </w:p>
    <w:p>
      <w:pPr>
        <w:numPr>
          <w:ilvl w:val="0"/>
          <w:numId w:val="1003"/>
        </w:numPr>
        <w:pStyle w:val="Compact"/>
      </w:pPr>
      <w:r>
        <w:t xml:space="preserve">The</w:t>
      </w:r>
      <w:r>
        <w:t xml:space="preserve"> </w:t>
      </w:r>
      <w:r>
        <w:t xml:space="preserve">Telecommunication Engineer</w:t>
      </w:r>
      <w:r>
        <w:t xml:space="preserve"> </w:t>
      </w:r>
      <w:r>
        <w:t xml:space="preserve">assigned to this project shall hold a minimum of ten (10) years of professional experience in telecommunications infrastructure and shall be registered with the Algerian National Order of Engineers (Ordre National des Ingénieurs).</w:t>
      </w:r>
    </w:p>
    <w:p>
      <w:pPr>
        <w:numPr>
          <w:ilvl w:val="0"/>
          <w:numId w:val="1003"/>
        </w:numPr>
        <w:pStyle w:val="Compact"/>
      </w:pPr>
      <w:r>
        <w:t xml:space="preserve">All work shall comply with the Algerian Telecommunications Code, ART regulations, and applicable building and safety codes in force in</w:t>
      </w:r>
      <w:r>
        <w:t xml:space="preserve"> </w:t>
      </w:r>
      <w:r>
        <w:t xml:space="preserve">Algeria Algiers</w:t>
      </w:r>
      <w:r>
        <w:t xml:space="preserve">.</w:t>
      </w:r>
    </w:p>
    <w:p>
      <w:pPr>
        <w:numPr>
          <w:ilvl w:val="0"/>
          <w:numId w:val="1003"/>
        </w:numPr>
        <w:pStyle w:val="Compact"/>
      </w:pPr>
      <w:r>
        <w:t xml:space="preserve">The client shall provide all necessary permits, access to sites, and coordination with local authorities in Algeria Algiers prior to the commencement of fieldwork.</w:t>
      </w:r>
    </w:p>
    <w:p>
      <w:pPr>
        <w:numPr>
          <w:ilvl w:val="0"/>
          <w:numId w:val="1003"/>
        </w:numPr>
        <w:pStyle w:val="Compact"/>
      </w:pPr>
      <w:r>
        <w:t xml:space="preserve">Any change in scope, additional sites, or modifications to the original design shall be subject to a supplementary Quotation Estimate issued by the contractor.</w:t>
      </w:r>
    </w:p>
    <w:p>
      <w:pPr>
        <w:numPr>
          <w:ilvl w:val="0"/>
          <w:numId w:val="1003"/>
        </w:numPr>
        <w:pStyle w:val="Compact"/>
      </w:pPr>
      <w:r>
        <w:t xml:space="preserve">Confidentiality: All technical data, network plans, and client information shared during the engagement shall be treated as strictly confidential and shall not be disclosed to third parties without written consent.</w:t>
      </w:r>
    </w:p>
    <w:p>
      <w:pPr>
        <w:numPr>
          <w:ilvl w:val="0"/>
          <w:numId w:val="1003"/>
        </w:numPr>
        <w:pStyle w:val="Compact"/>
      </w:pPr>
      <w:r>
        <w:t xml:space="preserve">Disputes arising from this Quotation Estimate shall be resolved through amicable negotiation. In the absence of resolution, matters shall be referred to the competent commercial courts of Algeria Algiers.</w:t>
      </w:r>
    </w:p>
    <w:p>
      <w:pPr>
        <w:numPr>
          <w:ilvl w:val="0"/>
          <w:numId w:val="1003"/>
        </w:numPr>
        <w:pStyle w:val="Compact"/>
      </w:pPr>
      <w:r>
        <w:t xml:space="preserve">This Quotation Estimate does not constitute a contract until both parties have executed a formal service agreement referencing this document.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Telecommunication Engineer</w:t>
      </w:r>
      <w:r>
        <w:t xml:space="preserve"> </w:t>
      </w:r>
      <w:r>
        <w:t xml:space="preserve">and associated services in</w:t>
      </w:r>
      <w:r>
        <w:t xml:space="preserve"> </w:t>
      </w:r>
      <w:r>
        <w:t xml:space="preserve">Algeria Algiers</w:t>
      </w:r>
      <w:r>
        <w:t xml:space="preserve">.</w:t>
      </w:r>
    </w:p>
    <w:p>
      <w:pPr>
        <w:pStyle w:val="BodyText"/>
      </w:pPr>
      <w:r>
        <w:rPr>
          <w:bCs/>
          <w:b/>
        </w:rPr>
        <w:t xml:space="preserve">For AlgerTel Engineering Solutions SARL</w:t>
      </w:r>
      <w:r>
        <w:br/>
      </w:r>
      <w:r>
        <w:t xml:space="preserve">Dr. Karim Benali — Senior Telecommunication Engineer</w:t>
      </w:r>
      <w:r>
        <w:br/>
      </w:r>
      <w:r>
        <w:t xml:space="preserve">Signature &amp; Company Stamp</w:t>
      </w:r>
    </w:p>
    <w:p>
      <w:pPr>
        <w:pStyle w:val="BodyText"/>
      </w:pPr>
      <w:r>
        <w:rPr>
          <w:bCs/>
          <w:b/>
        </w:rPr>
        <w:t xml:space="preserve">For the Client</w:t>
      </w:r>
      <w:r>
        <w:br/>
      </w:r>
      <w:r>
        <w:t xml:space="preserve">Authorized Representative</w:t>
      </w:r>
      <w:r>
        <w:br/>
      </w:r>
      <w:r>
        <w:t xml:space="preserve">Signature &amp; Company Stamp</w:t>
      </w:r>
    </w:p>
    <w:p>
      <w:pPr>
        <w:pStyle w:val="BodyText"/>
      </w:pPr>
      <w:r>
        <w:t xml:space="preserve">AlgerTel Engineering Solutions SARL — 12, Rue Didouche Mourad, Hydra, Algeria Algiers 16000</w:t>
      </w:r>
      <w:r>
        <w:br/>
      </w:r>
      <w:r>
        <w:t xml:space="preserve">RC: 16/00-1234567 B 2019 — NIF: 001916123456789 — NIS: 001916123456789</w:t>
      </w:r>
      <w:r>
        <w:br/>
      </w:r>
      <w:r>
        <w:t xml:space="preserve">Tel: +213 (0) 23 45 67 89 — Email: info@alger-tel.dz</w:t>
      </w:r>
      <w:r>
        <w:br/>
      </w:r>
      <w:r>
        <w:rPr>
          <w:iCs/>
          <w:i/>
        </w:rPr>
        <w:t xml:space="preserve">This Quotation Estimate is the property of AlgerTel Engineering Solutions SARL.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Algeria Algiers</dc:title>
  <dc:creator/>
  <dc:language>en</dc:language>
  <cp:keywords/>
  <dcterms:created xsi:type="dcterms:W3CDTF">2026-10-10T02:09:52Z</dcterms:created>
  <dcterms:modified xsi:type="dcterms:W3CDTF">2026-10-10T02:09:52Z</dcterms:modified>
</cp:coreProperties>
</file>

<file path=docProps/custom.xml><?xml version="1.0" encoding="utf-8"?>
<Properties xmlns="http://schemas.openxmlformats.org/officeDocument/2006/custom-properties" xmlns:vt="http://schemas.openxmlformats.org/officeDocument/2006/docPropsVTypes"/>
</file>