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Telecommunication Engineer Services</w:t>
      </w:r>
    </w:p>
    <w:p>
      <w:pPr>
        <w:pStyle w:val="BodyText"/>
      </w:pPr>
      <w:r>
        <w:t xml:space="preserve">Argentina Buenos Aires | CABA</w:t>
      </w:r>
    </w:p>
    <w:p>
      <w:pPr>
        <w:pStyle w:val="BodyText"/>
      </w:pPr>
      <w:r>
        <w:t xml:space="preserve">Document Reference: QE-TE-2025-0847</w:t>
      </w:r>
    </w:p>
    <w:bookmarkEnd w:id="20"/>
    <w:p>
      <w:pPr>
        <w:pStyle w:val="BodyText"/>
      </w:pPr>
      <w:r>
        <w:rPr>
          <w:bCs/>
          <w:b/>
        </w:rPr>
        <w:t xml:space="preserve">Quotation Date: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Argentine Peso (ARS)</w:t>
      </w:r>
    </w:p>
    <w:p>
      <w:pPr>
        <w:pStyle w:val="BodyText"/>
      </w:pPr>
      <w:r>
        <w:rPr>
          <w:bCs/>
          <w:b/>
        </w:rPr>
        <w:t xml:space="preserve">Page:</w:t>
      </w:r>
      <w:r>
        <w:t xml:space="preserve"> </w:t>
      </w:r>
      <w:r>
        <w:t xml:space="preserve">1 of 1</w:t>
      </w:r>
    </w:p>
    <w:bookmarkStart w:id="21" w:name="issuing-company-information"/>
    <w:p>
      <w:pPr>
        <w:pStyle w:val="Heading2"/>
      </w:pPr>
      <w:r>
        <w:t xml:space="preserve">1. Issuing Company Information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</w:t>
      </w:r>
      <w:r>
        <w:t xml:space="preserve"> </w:t>
      </w:r>
      <w:r>
        <w:rPr>
          <w:bCs/>
          <w:b/>
        </w:rPr>
        <w:t xml:space="preserve">Andes Telecom Solutions S.A.</w:t>
      </w:r>
      <w:r>
        <w:t xml:space="preserve">, a registered telecommunications engineering firm operating in</w:t>
      </w:r>
      <w:r>
        <w:t xml:space="preserve"> </w:t>
      </w:r>
      <w:r>
        <w:rPr>
          <w:bCs/>
          <w:b/>
        </w:rPr>
        <w:t xml:space="preserve">Argentina Buenos Aires</w:t>
      </w:r>
      <w:r>
        <w:t xml:space="preserve">. Our office is located at Av. Corrientes 1250, Piso 8, C1043 AAB, Buenos Aires, Argentina. We are authorized by ENACOM (Ente Nacional de Comunicaciones) to provide licensed</w:t>
      </w:r>
      <w:r>
        <w:t xml:space="preserve"> </w:t>
      </w:r>
      <w:r>
        <w:t xml:space="preserve">Telecommunication Engineer</w:t>
      </w:r>
      <w:r>
        <w:t xml:space="preserve"> </w:t>
      </w:r>
      <w:r>
        <w:t xml:space="preserve">services throughout the Autonomous City of Buenos Aires and the surrounding provinces.</w:t>
      </w:r>
    </w:p>
    <w:bookmarkEnd w:id="21"/>
    <w:bookmarkStart w:id="22" w:name="client-information"/>
    <w:p>
      <w:pPr>
        <w:pStyle w:val="Heading2"/>
      </w:pPr>
      <w:r>
        <w:t xml:space="preserve">2. Client Information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Grupo Meridianos Inmobiliarios S.R.L.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30-71234567-8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Address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Av. del Libertador 4500, Piso 12, C1425 BGE, Argentina Buenos Aires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Contact Person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Ing. María Fernández – Director of Infrastructure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Email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m.fernandez@meridianos.com.ar</w:t>
            </w:r>
          </w:p>
        </w:tc>
      </w:tr>
    </w:tbl>
    <w:bookmarkEnd w:id="22"/>
    <w:bookmarkStart w:id="23" w:name="X50155b1601868dafe6c263da314439c8d4b6b92"/>
    <w:p>
      <w:pPr>
        <w:pStyle w:val="Heading2"/>
      </w:pPr>
      <w:r>
        <w:t xml:space="preserve">3. Scope of Services – Telecommunication Engineer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the full engagement of a certified</w:t>
      </w:r>
      <w:r>
        <w:t xml:space="preserve"> </w:t>
      </w:r>
      <w:r>
        <w:t xml:space="preserve">Telecommunication Engineer</w:t>
      </w:r>
      <w:r>
        <w:t xml:space="preserve"> </w:t>
      </w:r>
      <w:r>
        <w:t xml:space="preserve">to design, supervise, and certify the structured cabling, fiber-optic backbone, and wireless network infrastructure for the client's commercial office space in</w:t>
      </w:r>
      <w:r>
        <w:t xml:space="preserve"> </w:t>
      </w:r>
      <w:r>
        <w:rPr>
          <w:bCs/>
          <w:b/>
        </w:rPr>
        <w:t xml:space="preserve">Argentina Buenos Aires</w:t>
      </w:r>
      <w:r>
        <w:t xml:space="preserve">. The</w:t>
      </w:r>
      <w:r>
        <w:t xml:space="preserve"> </w:t>
      </w:r>
      <w:r>
        <w:t xml:space="preserve">Telecommunication Engineer</w:t>
      </w:r>
      <w:r>
        <w:t xml:space="preserve"> </w:t>
      </w:r>
      <w:r>
        <w:t xml:space="preserve">assigned to this project holds a degree in Electronic Engineering from the Universidad de Buenos Aires (UBA) and possesses a valid ENACOM professional registration (Matrícula N° 45.892).</w:t>
      </w:r>
    </w:p>
    <w:p>
      <w:pPr>
        <w:pStyle w:val="BodyText"/>
      </w:pPr>
      <w:r>
        <w:t xml:space="preserve">The scope includes site survey and topology design, selection of Cat 6A and single-mode fiber components, supervision of installation crews, performance testing (OTDR, TIA-568 compliance), and delivery of as-built documentation required by the Buenos Aires municipal building authority (GCBA – Gobierno de la Ciudad de Buenos Aires).</w:t>
      </w:r>
    </w:p>
    <w:bookmarkEnd w:id="23"/>
    <w:bookmarkStart w:id="24" w:name="itemized-cost-breakdown"/>
    <w:p>
      <w:pPr>
        <w:pStyle w:val="Heading2"/>
      </w:pPr>
      <w:r>
        <w:t xml:space="preserve">4.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(ARS)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(ARS)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site survey and network topology design by Telecommunication Engineer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Detailed engineering plans and ENACOM compliance documentation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Supervision of structured cabling installation (Cat 6A, 48 outlets)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1,650,000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Fiber-optic backbone installation and splicing supervision (12-strand SM)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975,000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Wireless LAN design and RF site calibration (Wi-Fi 6E, 12 APs)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Performance testing, certification, and as-built report delivery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and logistics within Argentina Buenos Aires (CABA)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TOTAL ESTIMATED COST (before IVA 21%)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4,775,000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IVA (21%) – Argentine Value Added Tax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1,002,750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GRAND TOTAL (ARS)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5,777,750</w:t>
            </w:r>
          </w:p>
        </w:tc>
      </w:tr>
    </w:tbl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All prices in this Quotation Estimate are expressed in Argentine Pesos (ARS) and are subject to adjustment in the event of a devaluation exceeding 15% between the date of issue and the date of service commencement, in accordance with Argentine commercial law (Código Civil y Comercial de la Nación, Art. 1054).</w:t>
      </w:r>
    </w:p>
    <w:bookmarkEnd w:id="24"/>
    <w:bookmarkStart w:id="25" w:name="payment-terms"/>
    <w:p>
      <w:pPr>
        <w:pStyle w:val="Heading2"/>
      </w:pPr>
      <w:r>
        <w:t xml:space="preserve">5. Payment Terms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30% advance payment</w:t>
      </w:r>
      <w:r>
        <w:t xml:space="preserve"> </w:t>
      </w:r>
      <w:r>
        <w:t xml:space="preserve">upon acceptance of this Quotation Estimate and signing of the service contract: ARS 1,733,325.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40% progress payment</w:t>
      </w:r>
      <w:r>
        <w:t xml:space="preserve"> </w:t>
      </w:r>
      <w:r>
        <w:t xml:space="preserve">upon completion of cabling and fiber installation (Item 03 and 04): ARS 2,311,100.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30% final payment</w:t>
      </w:r>
      <w:r>
        <w:t xml:space="preserve"> </w:t>
      </w:r>
      <w:r>
        <w:t xml:space="preserve">upon delivery of the certified as-built report and ENACOM compliance certificate: ARS 1,733,325.</w:t>
      </w:r>
    </w:p>
    <w:p>
      <w:pPr>
        <w:numPr>
          <w:ilvl w:val="0"/>
          <w:numId w:val="1001"/>
        </w:numPr>
        <w:pStyle w:val="Compact"/>
      </w:pPr>
      <w:r>
        <w:t xml:space="preserve">Payment to be made via bank transfer to the account of Andes Telecom Solutions S.A., Banco de la Nación Argentina, CBU 01105999-1, CUIT 30-69876543-1.</w:t>
      </w:r>
    </w:p>
    <w:bookmarkEnd w:id="25"/>
    <w:bookmarkStart w:id="26" w:name="terms-and-conditions"/>
    <w:p>
      <w:pPr>
        <w:pStyle w:val="Heading2"/>
      </w:pPr>
      <w:r>
        <w:t xml:space="preserve">6. Terms and Conditions</w:t>
      </w:r>
    </w:p>
    <w:p>
      <w:pPr>
        <w:numPr>
          <w:ilvl w:val="0"/>
          <w:numId w:val="1002"/>
        </w:numPr>
        <w:pStyle w:val="Compact"/>
      </w:pPr>
      <w:r>
        <w:t xml:space="preserve">This Quotation Estimate is valid for thirty (30) calendar days from the date of issue. After this period, a revised estimate may be required due to market fluctuations in Argentina Buenos Aires.</w:t>
      </w:r>
    </w:p>
    <w:p>
      <w:pPr>
        <w:numPr>
          <w:ilvl w:val="0"/>
          <w:numId w:val="1002"/>
        </w:numPr>
        <w:pStyle w:val="Compact"/>
      </w:pPr>
      <w:r>
        <w:t xml:space="preserve">The Telecommunication Engineer will dedicate a minimum of 8 hours per working day (Monday to Friday, 08:00–17:00) to the project site in Argentina Buenos Aires.</w:t>
      </w:r>
    </w:p>
    <w:p>
      <w:pPr>
        <w:numPr>
          <w:ilvl w:val="0"/>
          <w:numId w:val="1002"/>
        </w:numPr>
        <w:pStyle w:val="Compact"/>
      </w:pPr>
      <w:r>
        <w:t xml:space="preserve">The client is responsible for providing safe access to the premises, electrical power for testing equipment, and any permits required by the GCBA for in-wall or in-ceiling cabling work.</w:t>
      </w:r>
    </w:p>
    <w:p>
      <w:pPr>
        <w:numPr>
          <w:ilvl w:val="0"/>
          <w:numId w:val="1002"/>
        </w:numPr>
        <w:pStyle w:val="Compact"/>
      </w:pPr>
      <w:r>
        <w:t xml:space="preserve">Any additional services beyond the scope defined in Section 3 will be subject to a supplementary Quotation Estimate approved in writing by both parties.</w:t>
      </w:r>
    </w:p>
    <w:p>
      <w:pPr>
        <w:numPr>
          <w:ilvl w:val="0"/>
          <w:numId w:val="1002"/>
        </w:numPr>
        <w:pStyle w:val="Compact"/>
      </w:pPr>
      <w:r>
        <w:t xml:space="preserve">Confidentiality: All network designs, IP addressing schemes, and security configurations developed by the Telecommunication Engineer remain the intellectual property of the client upon full payment.</w:t>
      </w:r>
    </w:p>
    <w:p>
      <w:pPr>
        <w:numPr>
          <w:ilvl w:val="0"/>
          <w:numId w:val="1002"/>
        </w:numPr>
        <w:pStyle w:val="Compact"/>
      </w:pPr>
      <w:r>
        <w:t xml:space="preserve">Governing law: This agreement is governed by the laws of the Argentine Republic, with jurisdiction in the commercial courts of the City of Buenos Aires.</w:t>
      </w:r>
    </w:p>
    <w:bookmarkEnd w:id="26"/>
    <w:bookmarkStart w:id="27" w:name="acceptance-and-signatures"/>
    <w:p>
      <w:pPr>
        <w:pStyle w:val="Heading2"/>
      </w:pPr>
      <w:r>
        <w:t xml:space="preserve">7. Acceptance and Signatures</w:t>
      </w:r>
    </w:p>
    <w:p>
      <w:pPr>
        <w:pStyle w:val="FirstParagraph"/>
      </w:pPr>
      <w:r>
        <w:t xml:space="preserve">By signing below, both parties acknowledge and accept the terms set forth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 a</w:t>
      </w:r>
      <w:r>
        <w:t xml:space="preserve"> </w:t>
      </w:r>
      <w:r>
        <w:t xml:space="preserve">Telecommunication Engineer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Argentina Buenos Aires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Andes Telecom Solutions S.A.</w:t>
      </w:r>
      <w:r>
        <w:br/>
      </w:r>
      <w:r>
        <w:t xml:space="preserve">Ing. Ricardo Salazar – Lead Telecommunication Engineer</w:t>
      </w:r>
      <w:r>
        <w:br/>
      </w:r>
      <w:r>
        <w:t xml:space="preserve">ENACOM Matrícula N° 45.892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Grupo Meridianos Inmobiliarios S.R.L.</w:t>
      </w:r>
      <w:r>
        <w:br/>
      </w:r>
      <w:r>
        <w:t xml:space="preserve">Ing. María Fernández – Client Representative</w:t>
      </w:r>
      <w:r>
        <w:br/>
      </w:r>
      <w:r>
        <w:t xml:space="preserve">CUIT 30-71234567-8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Quotation Estimate QE-TE-2025-0847 | Andes Telecom Solutions S.A. | Argentina Buenos Aires</w:t>
      </w:r>
    </w:p>
    <w:p>
      <w:pPr>
        <w:pStyle w:val="BodyText"/>
      </w:pPr>
      <w:r>
        <w:t xml:space="preserve">This document is generated electronically and is valid without a physical stamp. For inquiries, contact: estimates@andestelecom.com.ar | +54 11 4321-5678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Telecommunication Engineer Services - Argentina Buenos Aires</dc:title>
  <dc:creator/>
  <dc:language>en</dc:language>
  <cp:keywords/>
  <dcterms:created xsi:type="dcterms:W3CDTF">2026-10-10T02:54:30Z</dcterms:created>
  <dcterms:modified xsi:type="dcterms:W3CDTF">2026-10-10T02:54:30Z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