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telecom-solutions-ltda."/>
    <w:p>
      <w:pPr>
        <w:pStyle w:val="Heading1"/>
      </w:pPr>
      <w:r>
        <w:t xml:space="preserve">Brasília Telecom Solutions Ltda.</w:t>
      </w:r>
    </w:p>
    <w:p>
      <w:pPr>
        <w:pStyle w:val="FirstParagraph"/>
      </w:pPr>
      <w:r>
        <w:t xml:space="preserve">Av. Paulista, 1500 - Asa Sul, Brasília - DF, CEP 70300-000</w:t>
      </w:r>
    </w:p>
    <w:p>
      <w:pPr>
        <w:pStyle w:val="BodyText"/>
      </w:pPr>
      <w:r>
        <w:t xml:space="preserve">CNPJ: 12.345.678/0001-90 | Tel: +55 (61) 3333-4455</w:t>
      </w:r>
    </w:p>
    <w:p>
      <w:pPr>
        <w:pStyle w:val="BodyText"/>
      </w:pPr>
      <w:r>
        <w:t xml:space="preserve">Email: comercial@brasiliatelcom.com.br</w:t>
      </w:r>
    </w:p>
    <w:bookmarkEnd w:id="20"/>
    <w:p>
      <w:pPr>
        <w:pStyle w:val="BodyText"/>
      </w:pPr>
      <w:r>
        <w:t xml:space="preserve">Document Reference:</w:t>
      </w:r>
    </w:p>
    <w:p>
      <w:pPr>
        <w:pStyle w:val="BodyText"/>
      </w:pPr>
      <w:r>
        <w:t xml:space="preserve">QTE-2025-0847</w:t>
      </w:r>
    </w:p>
    <w:bookmarkStart w:id="21" w:name="quotation-estimate"/>
    <w:p>
      <w:pPr>
        <w:pStyle w:val="Heading2"/>
      </w:pPr>
      <w:r>
        <w:t xml:space="preserve">Quotation Estimate</w:t>
      </w:r>
    </w:p>
    <w:p>
      <w:pPr>
        <w:pStyle w:val="FirstParagraph"/>
      </w:pPr>
      <w:r>
        <w:t xml:space="preserve">Professional Services for Telecommunication Engineer – Brazil Brasília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issue date (expires 15 July 2025)</w:t>
            </w:r>
          </w:p>
        </w:tc>
      </w:tr>
      <w:tr>
        <w:tc>
          <w:tcPr/>
          <w:p>
            <w:pPr>
              <w:pStyle w:val="Compact"/>
              <w:jc w:val="left"/>
            </w:pPr>
            <w:r>
              <w:t xml:space="preserve">Client / Requesting Party:</w:t>
            </w:r>
          </w:p>
        </w:tc>
        <w:tc>
          <w:tcPr/>
          <w:p>
            <w:pPr>
              <w:pStyle w:val="Compact"/>
              <w:jc w:val="left"/>
            </w:pPr>
            <w:r>
              <w:t xml:space="preserve">Ministério das Comunicações – Brasília, DF, Brazil</w:t>
            </w:r>
          </w:p>
        </w:tc>
      </w:tr>
      <w:tr>
        <w:tc>
          <w:tcPr/>
          <w:p>
            <w:pPr>
              <w:pStyle w:val="Compact"/>
              <w:jc w:val="left"/>
            </w:pPr>
            <w:r>
              <w:t xml:space="preserve">Project Location:</w:t>
            </w:r>
          </w:p>
        </w:tc>
        <w:tc>
          <w:tcPr/>
          <w:p>
            <w:pPr>
              <w:pStyle w:val="Compact"/>
              <w:jc w:val="left"/>
            </w:pPr>
            <w:r>
              <w:t xml:space="preserve">Government District, Brazil Brasília – Federal District</w:t>
            </w:r>
          </w:p>
        </w:tc>
      </w:tr>
      <w:tr>
        <w:tc>
          <w:tcPr/>
          <w:p>
            <w:pPr>
              <w:pStyle w:val="Compact"/>
              <w:jc w:val="left"/>
            </w:pPr>
            <w:r>
              <w:t xml:space="preserve">Scope of Work:</w:t>
            </w:r>
          </w:p>
        </w:tc>
        <w:tc>
          <w:tcPr/>
          <w:p>
            <w:pPr>
              <w:pStyle w:val="Compact"/>
              <w:jc w:val="left"/>
            </w:pPr>
            <w:r>
              <w:t xml:space="preserve">Telecommunication Engineer consulting, design, and implementation services</w:t>
            </w:r>
          </w:p>
        </w:tc>
      </w:tr>
      <w:tr>
        <w:tc>
          <w:tcPr/>
          <w:p>
            <w:pPr>
              <w:pStyle w:val="Compact"/>
              <w:jc w:val="left"/>
            </w:pPr>
            <w:r>
              <w:t xml:space="preserve">Currency:</w:t>
            </w:r>
          </w:p>
        </w:tc>
        <w:tc>
          <w:tcPr/>
          <w:p>
            <w:pPr>
              <w:pStyle w:val="Compact"/>
              <w:jc w:val="left"/>
            </w:pPr>
            <w:r>
              <w:t xml:space="preserve">Brazilian Real (BRL – R$)</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issued by Brasília Telecom Solutions Ltda. in response to the request for professional</w:t>
      </w:r>
      <w:r>
        <w:t xml:space="preserve"> </w:t>
      </w:r>
      <w:r>
        <w:t xml:space="preserve">Telecommunication Engineer</w:t>
      </w:r>
      <w:r>
        <w:t xml:space="preserve"> </w:t>
      </w:r>
      <w:r>
        <w:t xml:space="preserve">services to be executed within the metropolitan area of</w:t>
      </w:r>
      <w:r>
        <w:t xml:space="preserve"> </w:t>
      </w:r>
      <w:r>
        <w:t xml:space="preserve">Brazil Brasília</w:t>
      </w:r>
      <w:r>
        <w:t xml:space="preserve">. The scope encompasses the full-cycle design, engineering analysis, deployment supervision, and post-implementation support for a new fiber-optic backbone network connecting three federal government buildings located in the Asa Sul and Asa Norte districts of Brazil Brasília. This Quotation Estimate reflects current market rates for certified Telecommunication Engineer professionals operating in the Brazil Brasília region and includes all applicable taxes, travel, and material costs.</w:t>
      </w:r>
    </w:p>
    <w:bookmarkEnd w:id="22"/>
    <w:bookmarkStart w:id="23" w:name="X50155b1601868dafe6c263da314439c8d4b6b92"/>
    <w:p>
      <w:pPr>
        <w:pStyle w:val="Heading3"/>
      </w:pPr>
      <w:r>
        <w:t xml:space="preserve">2. Scope of Services – Telecommunication Engineer</w:t>
      </w:r>
    </w:p>
    <w:p>
      <w:pPr>
        <w:pStyle w:val="FirstParagraph"/>
      </w:pPr>
      <w:r>
        <w:t xml:space="preserve">The following services will be delivered by a senior Telecommunication Engineer holding ANATEL certification and a minimum of ten (10) years of experience in network infrastructure projects within Brazil Brasília and the surrounding Federal District:</w:t>
      </w:r>
    </w:p>
    <w:p>
      <w:pPr>
        <w:numPr>
          <w:ilvl w:val="0"/>
          <w:numId w:val="1001"/>
        </w:numPr>
        <w:pStyle w:val="Compact"/>
      </w:pPr>
      <w:r>
        <w:t xml:space="preserve">Site survey and topographical assessment of all three government building locations in Brazil Brasília.</w:t>
      </w:r>
    </w:p>
    <w:p>
      <w:pPr>
        <w:numPr>
          <w:ilvl w:val="0"/>
          <w:numId w:val="1001"/>
        </w:numPr>
        <w:pStyle w:val="Compact"/>
      </w:pPr>
      <w:r>
        <w:t xml:space="preserve">Design of a 12-kilometer single-mode fiber-optic backbone with redundant routing paths.</w:t>
      </w:r>
    </w:p>
    <w:p>
      <w:pPr>
        <w:numPr>
          <w:ilvl w:val="0"/>
          <w:numId w:val="1001"/>
        </w:numPr>
        <w:pStyle w:val="Compact"/>
      </w:pPr>
      <w:r>
        <w:t xml:space="preserve">Engineering calculations for signal attenuation, bandwidth capacity, and future scalability (minimum 40 Gbps per channel).</w:t>
      </w:r>
    </w:p>
    <w:p>
      <w:pPr>
        <w:numPr>
          <w:ilvl w:val="0"/>
          <w:numId w:val="1001"/>
        </w:numPr>
        <w:pStyle w:val="Compact"/>
      </w:pPr>
      <w:r>
        <w:t xml:space="preserve">Preparation of as-built drawings, technical specifications, and ANATEL compliance documentation.</w:t>
      </w:r>
    </w:p>
    <w:p>
      <w:pPr>
        <w:numPr>
          <w:ilvl w:val="0"/>
          <w:numId w:val="1001"/>
        </w:numPr>
        <w:pStyle w:val="Compact"/>
      </w:pPr>
      <w:r>
        <w:t xml:space="preserve">On-site supervision of civil works, cable laying, splicing, and termination activities.</w:t>
      </w:r>
    </w:p>
    <w:p>
      <w:pPr>
        <w:numPr>
          <w:ilvl w:val="0"/>
          <w:numId w:val="1001"/>
        </w:numPr>
        <w:pStyle w:val="Compact"/>
      </w:pPr>
      <w:r>
        <w:t xml:space="preserve">Commissioning, testing (OTDR, power meter, BER testing), and final acceptance of the network.</w:t>
      </w:r>
    </w:p>
    <w:p>
      <w:pPr>
        <w:numPr>
          <w:ilvl w:val="0"/>
          <w:numId w:val="1001"/>
        </w:numPr>
        <w:pStyle w:val="Compact"/>
      </w:pPr>
      <w:r>
        <w:t xml:space="preserve">Delivery of a 12-month warranty and remote technical support package.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Telecommunication Engineer – Senior (site survey, design, and engineering documentation)</w:t>
            </w:r>
          </w:p>
        </w:tc>
        <w:tc>
          <w:tcPr/>
          <w:p>
            <w:pPr>
              <w:pStyle w:val="Compact"/>
              <w:jc w:val="left"/>
            </w:pPr>
            <w:r>
              <w:t xml:space="preserve">120 hours</w:t>
            </w:r>
          </w:p>
        </w:tc>
        <w:tc>
          <w:tcPr/>
          <w:p>
            <w:pPr>
              <w:pStyle w:val="Compact"/>
              <w:jc w:val="left"/>
            </w:pPr>
            <w:r>
              <w:t xml:space="preserve">R$ 450,00</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Telecommunication Engineer – On-site supervision during civil and cable works</w:t>
            </w:r>
          </w:p>
        </w:tc>
        <w:tc>
          <w:tcPr/>
          <w:p>
            <w:pPr>
              <w:pStyle w:val="Compact"/>
              <w:jc w:val="left"/>
            </w:pPr>
            <w:r>
              <w:t xml:space="preserve">60 days</w:t>
            </w:r>
          </w:p>
        </w:tc>
        <w:tc>
          <w:tcPr/>
          <w:p>
            <w:pPr>
              <w:pStyle w:val="Compact"/>
              <w:jc w:val="left"/>
            </w:pPr>
            <w:r>
              <w:t xml:space="preserve">R$ 1,800.00</w:t>
            </w:r>
          </w:p>
        </w:tc>
        <w:tc>
          <w:tcPr/>
          <w:p>
            <w:pPr>
              <w:pStyle w:val="Compact"/>
              <w:jc w:val="left"/>
            </w:pPr>
            <w:r>
              <w:t xml:space="preserve">R$ 108,000.00</w:t>
            </w:r>
          </w:p>
        </w:tc>
      </w:tr>
      <w:tr>
        <w:tc>
          <w:tcPr/>
          <w:p>
            <w:pPr>
              <w:pStyle w:val="Compact"/>
              <w:jc w:val="left"/>
            </w:pPr>
            <w:r>
              <w:t xml:space="preserve">03</w:t>
            </w:r>
          </w:p>
        </w:tc>
        <w:tc>
          <w:tcPr/>
          <w:p>
            <w:pPr>
              <w:pStyle w:val="Compact"/>
              <w:jc w:val="left"/>
            </w:pPr>
            <w:r>
              <w:t xml:space="preserve">Network design software licenses and simulation tools (one-time)</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04</w:t>
            </w:r>
          </w:p>
        </w:tc>
        <w:tc>
          <w:tcPr/>
          <w:p>
            <w:pPr>
              <w:pStyle w:val="Compact"/>
              <w:jc w:val="left"/>
            </w:pPr>
            <w:r>
              <w:t xml:space="preserve">ANATEL compliance review and regulatory filing support in Brazil Brasília</w:t>
            </w:r>
          </w:p>
        </w:tc>
        <w:tc>
          <w:tcPr/>
          <w:p>
            <w:pPr>
              <w:pStyle w:val="Compact"/>
              <w:jc w:val="left"/>
            </w:pPr>
            <w:r>
              <w:t xml:space="preserve">1 lot</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05</w:t>
            </w:r>
          </w:p>
        </w:tc>
        <w:tc>
          <w:tcPr/>
          <w:p>
            <w:pPr>
              <w:pStyle w:val="Compact"/>
              <w:jc w:val="left"/>
            </w:pPr>
            <w:r>
              <w:t xml:space="preserve">Commissioning and acceptance testing (OTDR, BER, power verification)</w:t>
            </w:r>
          </w:p>
        </w:tc>
        <w:tc>
          <w:tcPr/>
          <w:p>
            <w:pPr>
              <w:pStyle w:val="Compact"/>
              <w:jc w:val="left"/>
            </w:pPr>
            <w:r>
              <w:t xml:space="preserve">3 sites</w:t>
            </w:r>
          </w:p>
        </w:tc>
        <w:tc>
          <w:tcPr/>
          <w:p>
            <w:pPr>
              <w:pStyle w:val="Compact"/>
              <w:jc w:val="left"/>
            </w:pPr>
            <w:r>
              <w:t xml:space="preserve">R$ 6,200.00</w:t>
            </w:r>
          </w:p>
        </w:tc>
        <w:tc>
          <w:tcPr/>
          <w:p>
            <w:pPr>
              <w:pStyle w:val="Compact"/>
              <w:jc w:val="left"/>
            </w:pPr>
            <w:r>
              <w:t xml:space="preserve">R$ 18,600.00</w:t>
            </w:r>
          </w:p>
        </w:tc>
      </w:tr>
      <w:tr>
        <w:tc>
          <w:tcPr/>
          <w:p>
            <w:pPr>
              <w:pStyle w:val="Compact"/>
              <w:jc w:val="left"/>
            </w:pPr>
            <w:r>
              <w:t xml:space="preserve">06</w:t>
            </w:r>
          </w:p>
        </w:tc>
        <w:tc>
          <w:tcPr/>
          <w:p>
            <w:pPr>
              <w:pStyle w:val="Compact"/>
              <w:jc w:val="left"/>
            </w:pPr>
            <w:r>
              <w:t xml:space="preserve">Travel, lodging, and per diem for Telecommunication Engineer team within Brazil Brasília</w:t>
            </w:r>
          </w:p>
        </w:tc>
        <w:tc>
          <w:tcPr/>
          <w:p>
            <w:pPr>
              <w:pStyle w:val="Compact"/>
              <w:jc w:val="left"/>
            </w:pPr>
            <w:r>
              <w:t xml:space="preserve">60 days</w:t>
            </w:r>
          </w:p>
        </w:tc>
        <w:tc>
          <w:tcPr/>
          <w:p>
            <w:pPr>
              <w:pStyle w:val="Compact"/>
              <w:jc w:val="left"/>
            </w:pPr>
            <w:r>
              <w:t xml:space="preserve">R$ 320.00</w:t>
            </w:r>
          </w:p>
        </w:tc>
        <w:tc>
          <w:tcPr/>
          <w:p>
            <w:pPr>
              <w:pStyle w:val="Compact"/>
              <w:jc w:val="left"/>
            </w:pPr>
            <w:r>
              <w:t xml:space="preserve">R$ 19,200.00</w:t>
            </w:r>
          </w:p>
        </w:tc>
      </w:tr>
      <w:tr>
        <w:tc>
          <w:tcPr/>
          <w:p>
            <w:pPr>
              <w:pStyle w:val="Compact"/>
              <w:jc w:val="left"/>
            </w:pPr>
            <w:r>
              <w:t xml:space="preserve">07</w:t>
            </w:r>
          </w:p>
        </w:tc>
        <w:tc>
          <w:tcPr/>
          <w:p>
            <w:pPr>
              <w:pStyle w:val="Compact"/>
              <w:jc w:val="left"/>
            </w:pPr>
            <w:r>
              <w:t xml:space="preserve">12-month post-implementation warranty and remote support</w:t>
            </w:r>
          </w:p>
        </w:tc>
        <w:tc>
          <w:tcPr/>
          <w:p>
            <w:pPr>
              <w:pStyle w:val="Compact"/>
              <w:jc w:val="left"/>
            </w:pPr>
            <w:r>
              <w:t xml:space="preserve">1 lot</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08</w:t>
            </w:r>
          </w:p>
        </w:tc>
        <w:tc>
          <w:tcPr/>
          <w:p>
            <w:pPr>
              <w:pStyle w:val="Compact"/>
              <w:jc w:val="left"/>
            </w:pPr>
            <w:r>
              <w:t xml:space="preserve">Technical documentation, as-built drawings, and final report delivery</w:t>
            </w:r>
          </w:p>
        </w:tc>
        <w:tc>
          <w:tcPr/>
          <w:p>
            <w:pPr>
              <w:pStyle w:val="Compact"/>
              <w:jc w:val="left"/>
            </w:pPr>
            <w:r>
              <w:t xml:space="preserve">1 lot</w:t>
            </w:r>
          </w:p>
        </w:tc>
        <w:tc>
          <w:tcPr/>
          <w:p>
            <w:pPr>
              <w:pStyle w:val="Compact"/>
              <w:jc w:val="left"/>
            </w:pPr>
            <w:r>
              <w:t xml:space="preserve">R$ 7,800.00</w:t>
            </w:r>
          </w:p>
        </w:tc>
        <w:tc>
          <w:tcPr/>
          <w:p>
            <w:pPr>
              <w:pStyle w:val="Compact"/>
              <w:jc w:val="left"/>
            </w:pPr>
            <w:r>
              <w:t xml:space="preserve">R$ 7,800.00</w:t>
            </w:r>
          </w:p>
        </w:tc>
      </w:tr>
      <w:tr>
        <w:tc>
          <w:tcPr>
            <w:gridSpan w:val="4"/>
          </w:tcPr>
          <w:p>
            <w:pPr>
              <w:pStyle w:val="Compact"/>
              <w:jc w:val="right"/>
            </w:pPr>
            <w:r>
              <w:t xml:space="preserve">Subtotal (before taxes):</w:t>
            </w:r>
          </w:p>
        </w:tc>
        <w:tc>
          <w:tcPr/>
          <w:p>
            <w:pPr>
              <w:pStyle w:val="Compact"/>
              <w:jc w:val="left"/>
            </w:pPr>
            <w:r>
              <w:t xml:space="preserve">R$ 251,000.00</w:t>
            </w:r>
          </w:p>
        </w:tc>
      </w:tr>
      <w:tr>
        <w:tc>
          <w:tcPr>
            <w:gridSpan w:val="4"/>
          </w:tcPr>
          <w:p>
            <w:pPr>
              <w:pStyle w:val="Compact"/>
              <w:jc w:val="right"/>
            </w:pPr>
            <w:r>
              <w:t xml:space="preserve">Applicable Taxes (ISS 5% + PIS/COFINS 3.65%):</w:t>
            </w:r>
          </w:p>
        </w:tc>
        <w:tc>
          <w:tcPr/>
          <w:p>
            <w:pPr>
              <w:pStyle w:val="Compact"/>
              <w:jc w:val="left"/>
            </w:pPr>
            <w:r>
              <w:t xml:space="preserve">R$ 21,380.50</w:t>
            </w:r>
          </w:p>
        </w:tc>
      </w:tr>
      <w:tr>
        <w:tc>
          <w:tcPr>
            <w:gridSpan w:val="4"/>
          </w:tcPr>
          <w:p>
            <w:pPr>
              <w:pStyle w:val="Compact"/>
              <w:jc w:val="right"/>
            </w:pPr>
            <w:r>
              <w:t xml:space="preserve">TOTAL – Quotation Estimate Amount:</w:t>
            </w:r>
          </w:p>
        </w:tc>
        <w:tc>
          <w:tcPr/>
          <w:p>
            <w:pPr>
              <w:pStyle w:val="Compact"/>
              <w:jc w:val="left"/>
            </w:pPr>
            <w:r>
              <w:t xml:space="preserve">R$ 272,380.50</w:t>
            </w:r>
          </w:p>
        </w:tc>
      </w:tr>
    </w:tbl>
    <w:bookmarkEnd w:id="24"/>
    <w:bookmarkStart w:id="25" w:name="payment-terms"/>
    <w:p>
      <w:pPr>
        <w:pStyle w:val="Heading3"/>
      </w:pPr>
      <w:r>
        <w:t xml:space="preserve">4. Payment Terms</w:t>
      </w:r>
    </w:p>
    <w:p>
      <w:pPr>
        <w:numPr>
          <w:ilvl w:val="0"/>
          <w:numId w:val="1002"/>
        </w:numPr>
        <w:pStyle w:val="Compact"/>
      </w:pPr>
      <w:r>
        <w:t xml:space="preserve">30% advance payment upon contract signing and approval of this Quotation Estimate.</w:t>
      </w:r>
    </w:p>
    <w:p>
      <w:pPr>
        <w:numPr>
          <w:ilvl w:val="0"/>
          <w:numId w:val="1002"/>
        </w:numPr>
        <w:pStyle w:val="Compact"/>
      </w:pPr>
      <w:r>
        <w:t xml:space="preserve">40% upon completion of design phase and delivery of engineering documentation.</w:t>
      </w:r>
    </w:p>
    <w:p>
      <w:pPr>
        <w:numPr>
          <w:ilvl w:val="0"/>
          <w:numId w:val="1002"/>
        </w:numPr>
        <w:pStyle w:val="Compact"/>
      </w:pPr>
      <w:r>
        <w:t xml:space="preserve">20% upon successful commissioning and acceptance testing at all three sites in Brazil Brasília.</w:t>
      </w:r>
    </w:p>
    <w:p>
      <w:pPr>
        <w:numPr>
          <w:ilvl w:val="0"/>
          <w:numId w:val="1002"/>
        </w:numPr>
        <w:pStyle w:val="Compact"/>
      </w:pPr>
      <w:r>
        <w:t xml:space="preserve">10% upon expiration of the 12-month warranty period with no unresolved defects.</w:t>
      </w:r>
    </w:p>
    <w:p>
      <w:pPr>
        <w:numPr>
          <w:ilvl w:val="0"/>
          <w:numId w:val="1002"/>
        </w:numPr>
        <w:pStyle w:val="Compact"/>
      </w:pPr>
      <w:r>
        <w:t xml:space="preserve">All payments shall be made via bank transfer (TED/PIX) to the account of Brasília Telecom Solutions Ltda. within 15 business days of invoice issuance.</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After this period, prices may be revised to reflect market conditions in Brazil Brasília.</w:t>
      </w:r>
    </w:p>
    <w:p>
      <w:pPr>
        <w:numPr>
          <w:ilvl w:val="0"/>
          <w:numId w:val="1003"/>
        </w:numPr>
        <w:pStyle w:val="Compact"/>
      </w:pPr>
      <w:r>
        <w:t xml:space="preserve">The Telecommunication Engineer assigned to this project shall be a certified professional registered with the CREA-DF (Conselho Regional de Engenharia e Agronomia – Distrito Federal) and shall not be substituted without prior written consent from the client.</w:t>
      </w:r>
    </w:p>
    <w:p>
      <w:pPr>
        <w:numPr>
          <w:ilvl w:val="0"/>
          <w:numId w:val="1003"/>
        </w:numPr>
        <w:pStyle w:val="Compact"/>
      </w:pPr>
      <w:r>
        <w:t xml:space="preserve">All work shall comply with ANATEL regulations, ABNT NBR standards, and municipal infrastructure codes applicable to Brazil Brasília.</w:t>
      </w:r>
    </w:p>
    <w:p>
      <w:pPr>
        <w:numPr>
          <w:ilvl w:val="0"/>
          <w:numId w:val="1003"/>
        </w:numPr>
        <w:pStyle w:val="Compact"/>
      </w:pPr>
      <w:r>
        <w:t xml:space="preserve">Any change in scope beyond the parameters described in this Quotation Estimate shall be subject to a supplementary estimate and mutual written agreement.</w:t>
      </w:r>
    </w:p>
    <w:p>
      <w:pPr>
        <w:numPr>
          <w:ilvl w:val="0"/>
          <w:numId w:val="1003"/>
        </w:numPr>
        <w:pStyle w:val="Compact"/>
      </w:pPr>
      <w:r>
        <w:t xml:space="preserve">Confidentiality: All technical data, network topologies, and government-sensitive information accessed during the engagement in Brazil Brasília shall be treated as strictly confidential and shall not be disclosed to third parties.</w:t>
      </w:r>
    </w:p>
    <w:p>
      <w:pPr>
        <w:numPr>
          <w:ilvl w:val="0"/>
          <w:numId w:val="1003"/>
        </w:numPr>
        <w:pStyle w:val="Compact"/>
      </w:pPr>
      <w:r>
        <w:t xml:space="preserve">Force Majeure: Neither party shall be liable for delays caused by events beyond reasonable control, including but not limited to natural disasters, government mandates, or civil unrest in the Brazil Brasília region.</w:t>
      </w:r>
    </w:p>
    <w:p>
      <w:pPr>
        <w:numPr>
          <w:ilvl w:val="0"/>
          <w:numId w:val="1003"/>
        </w:numPr>
        <w:pStyle w:val="Compact"/>
      </w:pPr>
      <w:r>
        <w:t xml:space="preserve">Governing Law: This Quotation Estimate and any resulting contract shall be governed by the laws of the Federative Republic of Brazil, with jurisdiction of the courts in Brasília, DF.</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authorizes Brasília Telecom Solutions Ltda. to proceed with the Telecommunication Engineer services as described herein for the Brazil Brasília project site.</w:t>
      </w:r>
    </w:p>
    <w:p>
      <w:pPr>
        <w:pStyle w:val="BodyText"/>
      </w:pPr>
      <w:r>
        <w:rPr>
          <w:bCs/>
          <w:b/>
        </w:rPr>
        <w:t xml:space="preserve">For Brasília Telecom Solutions Ltda.</w:t>
      </w:r>
      <w:r>
        <w:br/>
      </w:r>
      <w:r>
        <w:t xml:space="preserve">Name: Eng. Carlos M. Ferreira</w:t>
      </w:r>
      <w:r>
        <w:br/>
      </w:r>
      <w:r>
        <w:t xml:space="preserve">CREA-DF: 5061234567</w:t>
      </w:r>
      <w:r>
        <w:br/>
      </w:r>
      <w:r>
        <w:t xml:space="preserve">Date: _______________</w:t>
      </w:r>
    </w:p>
    <w:p>
      <w:pPr>
        <w:pStyle w:val="BodyText"/>
      </w:pPr>
      <w:r>
        <w:rPr>
          <w:bCs/>
          <w:b/>
        </w:rPr>
        <w:t xml:space="preserve">For the Client (Ministério das Comunicações)</w:t>
      </w:r>
      <w:r>
        <w:br/>
      </w:r>
      <w:r>
        <w:t xml:space="preserve">Name: _________________________</w:t>
      </w:r>
      <w:r>
        <w:br/>
      </w:r>
      <w:r>
        <w:t xml:space="preserve">Position: ______________________</w:t>
      </w:r>
      <w:r>
        <w:br/>
      </w:r>
      <w:r>
        <w:t xml:space="preserve">Date: _______________</w:t>
      </w:r>
    </w:p>
    <w:p>
      <w:pPr>
        <w:pStyle w:val="BodyText"/>
      </w:pPr>
      <w:r>
        <w:t xml:space="preserve">This Quotation Estimate (Ref. QTE-2025-0847) was prepared by Brasília Telecom Solutions Ltda. for Telecommunication Engineer services in Brazil Brasília. This document is confidential and intended solely for the named recipient. Unauthorized reproduction or distribution is prohibited. © 2025 Brasília Telecom Solutions Ltda.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Brazil Brasília</dc:title>
  <dc:creator/>
  <dc:language>en</dc:language>
  <cp:keywords/>
  <dcterms:created xsi:type="dcterms:W3CDTF">2026-10-10T03:39:49Z</dcterms:created>
  <dcterms:modified xsi:type="dcterms:W3CDTF">2026-10-10T03:39:49Z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