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Telecommunication Engineer Services</w:t>
      </w:r>
    </w:p>
    <w:p>
      <w:pPr>
        <w:pStyle w:val="BodyText"/>
      </w:pPr>
      <w:r>
        <w:t xml:space="preserve">Service Location: Brazil São Paulo</w:t>
      </w:r>
    </w:p>
    <w:p>
      <w:pPr>
        <w:pStyle w:val="BodyText"/>
      </w:pPr>
      <w:r>
        <w:t xml:space="preserve">Document Reference: QE-2025-SP-0047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Estimate No.:</w:t>
      </w:r>
      <w:r>
        <w:t xml:space="preserve"> </w:t>
      </w:r>
      <w:r>
        <w:t xml:space="preserve">QE-2025-SP-0047</w:t>
      </w:r>
    </w:p>
    <w:p>
      <w:pPr>
        <w:pStyle w:val="BodyText"/>
      </w:pPr>
      <w:r>
        <w:rPr>
          <w:bCs/>
          <w:b/>
        </w:rPr>
        <w:t xml:space="preserve">Currency:</w:t>
      </w:r>
      <w:r>
        <w:t xml:space="preserve"> </w:t>
      </w:r>
      <w:r>
        <w:t xml:space="preserve">BRL (Brazilian Real)</w:t>
      </w:r>
    </w:p>
    <w:bookmarkStart w:id="21" w:name="provider-information"/>
    <w:p>
      <w:pPr>
        <w:pStyle w:val="Heading2"/>
      </w:pPr>
      <w:r>
        <w:t xml:space="preserve">1. Provider Information</w:t>
      </w:r>
    </w:p>
    <w:p>
      <w:pPr>
        <w:pStyle w:val="FirstParagraph"/>
      </w:pPr>
      <w:r>
        <w:rPr>
          <w:bCs/>
          <w:b/>
        </w:rPr>
        <w:t xml:space="preserve">Company:</w:t>
      </w:r>
      <w:r>
        <w:t xml:space="preserve"> </w:t>
      </w:r>
      <w:r>
        <w:t xml:space="preserve">Telecom Solutions Engenharia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Bela Vista, São Paulo, SP – Brazil</w:t>
      </w:r>
    </w:p>
    <w:p>
      <w:pPr>
        <w:pStyle w:val="BodyText"/>
      </w:pPr>
      <w:r>
        <w:rPr>
          <w:bCs/>
          <w:b/>
        </w:rPr>
        <w:t xml:space="preserve">Contact:</w:t>
      </w:r>
      <w:r>
        <w:t xml:space="preserve"> </w:t>
      </w:r>
      <w:r>
        <w:t xml:space="preserve">+55 (11) 3456-7890 | contracts@telecomsolutions.com.br</w:t>
      </w:r>
    </w:p>
    <w:p>
      <w:pPr>
        <w:pStyle w:val="BodyText"/>
      </w:pPr>
      <w:r>
        <w:rPr>
          <w:bCs/>
          <w:b/>
        </w:rPr>
        <w:t xml:space="preserve">Technical Lead:</w:t>
      </w:r>
      <w:r>
        <w:t xml:space="preserve"> </w:t>
      </w:r>
      <w:r>
        <w:t xml:space="preserve">Eng. Ricardo Almeida – Telecommunication Engineer (CREA-SP 5061234567)</w:t>
      </w:r>
    </w:p>
    <w:bookmarkEnd w:id="21"/>
    <w:bookmarkStart w:id="22" w:name="client-information"/>
    <w:p>
      <w:pPr>
        <w:pStyle w:val="Heading2"/>
      </w:pPr>
      <w:r>
        <w:t xml:space="preserve">2. Client Information</w:t>
      </w:r>
    </w:p>
    <w:p>
      <w:pPr>
        <w:pStyle w:val="FirstParagraph"/>
      </w:pPr>
      <w:r>
        <w:rPr>
          <w:bCs/>
          <w:b/>
        </w:rPr>
        <w:t xml:space="preserve">Client Name:</w:t>
      </w:r>
      <w:r>
        <w:t xml:space="preserve"> </w:t>
      </w:r>
      <w:r>
        <w:t xml:space="preserve">[To be completed upon acceptance]</w:t>
      </w:r>
    </w:p>
    <w:p>
      <w:pPr>
        <w:pStyle w:val="BodyText"/>
      </w:pPr>
      <w:r>
        <w:rPr>
          <w:bCs/>
          <w:b/>
        </w:rPr>
        <w:t xml:space="preserve">CNPJ/CPF:</w:t>
      </w:r>
      <w:r>
        <w:t xml:space="preserve"> </w:t>
      </w:r>
      <w:r>
        <w:t xml:space="preserve">[To be completed]</w:t>
      </w:r>
    </w:p>
    <w:p>
      <w:pPr>
        <w:pStyle w:val="BodyText"/>
      </w:pPr>
      <w:r>
        <w:rPr>
          <w:bCs/>
          <w:b/>
        </w:rPr>
        <w:t xml:space="preserve">Project Site:</w:t>
      </w:r>
      <w:r>
        <w:t xml:space="preserve"> </w:t>
      </w:r>
      <w:r>
        <w:t xml:space="preserve">Brazil São Paulo – Metropolitan Region</w:t>
      </w:r>
    </w:p>
    <w:p>
      <w:pPr>
        <w:pStyle w:val="BodyText"/>
      </w:pPr>
      <w:r>
        <w:rPr>
          <w:bCs/>
          <w:b/>
        </w:rPr>
        <w:t xml:space="preserve">Project Address:</w:t>
      </w:r>
      <w:r>
        <w:t xml:space="preserve"> </w:t>
      </w:r>
      <w:r>
        <w:t xml:space="preserve">[To be specified in contract]</w:t>
      </w:r>
    </w:p>
    <w:bookmarkEnd w:id="22"/>
    <w:bookmarkStart w:id="23" w:name="X50155b1601868dafe6c263da314439c8d4b6b92"/>
    <w:p>
      <w:pPr>
        <w:pStyle w:val="Heading2"/>
      </w:pPr>
      <w:r>
        <w:t xml:space="preserve">3. Scope of Services – Telecommunication Engineer</w:t>
      </w:r>
    </w:p>
    <w:p>
      <w:pPr>
        <w:pStyle w:val="FirstParagraph"/>
      </w:pPr>
      <w:r>
        <w:t xml:space="preserve">This</w:t>
      </w:r>
      <w:r>
        <w:t xml:space="preserve"> </w:t>
      </w:r>
      <w:r>
        <w:t xml:space="preserve">Quotation Estimate</w:t>
      </w:r>
      <w:r>
        <w:t xml:space="preserve"> </w:t>
      </w:r>
      <w:r>
        <w:t xml:space="preserve">is issued for the provision of specialized</w:t>
      </w:r>
      <w:r>
        <w:t xml:space="preserve"> </w:t>
      </w:r>
      <w:r>
        <w:t xml:space="preserve">Telecommunication Engineer</w:t>
      </w:r>
      <w:r>
        <w:t xml:space="preserve"> </w:t>
      </w:r>
      <w:r>
        <w:t xml:space="preserve">services to be executed within the jurisdiction of</w:t>
      </w:r>
      <w:r>
        <w:t xml:space="preserve"> </w:t>
      </w:r>
      <w:r>
        <w:t xml:space="preserve">Brazil São Paulo</w:t>
      </w:r>
      <w:r>
        <w:t xml:space="preserve">. The scope encompasses the full lifecycle of telecommunications infrastructure planning, design, implementation, testing, and commissioning for the client's premises. The Telecommunication Engineer assigned to this project holds a valid CREA-SP registration and possesses a minimum of twelve (12) years of professional experience in fiber optic networks, structured cabling, wireless communication systems, and data center interconnect solutions.</w:t>
      </w:r>
    </w:p>
    <w:p>
      <w:pPr>
        <w:pStyle w:val="BodyText"/>
      </w:pPr>
      <w:r>
        <w:t xml:space="preserve">All services will be performed in strict compliance with Brazilian regulatory standards, including ANATEL (Agência Nacional de Telecomunicações) regulations, ABNT NBR 14565 (structured cabling), and applicable municipal building codes of the city of São Paulo. The Telecommunication Engineer will coordinate with local authorities in Brazil São Paulo to ensure all permits, inspections, and certifications are obtained prior to and during the execution of the project.</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Site survey and feasibility assessment by Telecommunication Engineer in Brazil São Paulo</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Network design and engineering documentation (fiber optic backbone, structured cabling, wireless coverage plan)</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03</w:t>
            </w:r>
          </w:p>
        </w:tc>
        <w:tc>
          <w:tcPr/>
          <w:p>
            <w:pPr>
              <w:pStyle w:val="Compact"/>
              <w:jc w:val="left"/>
            </w:pPr>
            <w:r>
              <w:t xml:space="preserve">Supervision of civil works and infrastructure preparation (conduits, racks, cable trays)</w:t>
            </w:r>
          </w:p>
        </w:tc>
        <w:tc>
          <w:tcPr/>
          <w:p>
            <w:pPr>
              <w:pStyle w:val="Compact"/>
              <w:jc w:val="left"/>
            </w:pPr>
            <w:r>
              <w:t xml:space="preserve">15</w:t>
            </w:r>
          </w:p>
        </w:tc>
        <w:tc>
          <w:tcPr/>
          <w:p>
            <w:pPr>
              <w:pStyle w:val="Compact"/>
              <w:jc w:val="left"/>
            </w:pPr>
            <w:r>
              <w:t xml:space="preserve">R$ 1,200.00</w:t>
            </w:r>
          </w:p>
        </w:tc>
        <w:tc>
          <w:tcPr/>
          <w:p>
            <w:pPr>
              <w:pStyle w:val="Compact"/>
              <w:jc w:val="left"/>
            </w:pPr>
            <w:r>
              <w:t xml:space="preserve">R$ 18,000.00</w:t>
            </w:r>
          </w:p>
        </w:tc>
      </w:tr>
      <w:tr>
        <w:tc>
          <w:tcPr/>
          <w:p>
            <w:pPr>
              <w:pStyle w:val="Compact"/>
              <w:jc w:val="left"/>
            </w:pPr>
            <w:r>
              <w:t xml:space="preserve">04</w:t>
            </w:r>
          </w:p>
        </w:tc>
        <w:tc>
          <w:tcPr/>
          <w:p>
            <w:pPr>
              <w:pStyle w:val="Compact"/>
              <w:jc w:val="left"/>
            </w:pPr>
            <w:r>
              <w:t xml:space="preserve">Fiber optic installation and splicing (single-mode, 48-fiber backbone)</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05</w:t>
            </w:r>
          </w:p>
        </w:tc>
        <w:tc>
          <w:tcPr/>
          <w:p>
            <w:pPr>
              <w:pStyle w:val="Compact"/>
              <w:jc w:val="left"/>
            </w:pPr>
            <w:r>
              <w:t xml:space="preserve">Structured cabling installation (Cat 6A, 200 drops) and termination</w:t>
            </w:r>
          </w:p>
        </w:tc>
        <w:tc>
          <w:tcPr/>
          <w:p>
            <w:pPr>
              <w:pStyle w:val="Compact"/>
              <w:jc w:val="left"/>
            </w:pPr>
            <w:r>
              <w:t xml:space="preserve">1</w:t>
            </w:r>
          </w:p>
        </w:tc>
        <w:tc>
          <w:tcPr/>
          <w:p>
            <w:pPr>
              <w:pStyle w:val="Compact"/>
              <w:jc w:val="left"/>
            </w:pPr>
            <w:r>
              <w:t xml:space="preserve">R$ 62,000.00</w:t>
            </w:r>
          </w:p>
        </w:tc>
        <w:tc>
          <w:tcPr/>
          <w:p>
            <w:pPr>
              <w:pStyle w:val="Compact"/>
              <w:jc w:val="left"/>
            </w:pPr>
            <w:r>
              <w:t xml:space="preserve">R$ 62,000.00</w:t>
            </w:r>
          </w:p>
        </w:tc>
      </w:tr>
      <w:tr>
        <w:tc>
          <w:tcPr/>
          <w:p>
            <w:pPr>
              <w:pStyle w:val="Compact"/>
              <w:jc w:val="left"/>
            </w:pPr>
            <w:r>
              <w:t xml:space="preserve">06</w:t>
            </w:r>
          </w:p>
        </w:tc>
        <w:tc>
          <w:tcPr/>
          <w:p>
            <w:pPr>
              <w:pStyle w:val="Compact"/>
              <w:jc w:val="left"/>
            </w:pPr>
            <w:r>
              <w:t xml:space="preserve">Wireless LAN deployment and RF optimization (enterprise-grade APs, 35 units)</w:t>
            </w:r>
          </w:p>
        </w:tc>
        <w:tc>
          <w:tcPr/>
          <w:p>
            <w:pPr>
              <w:pStyle w:val="Compact"/>
              <w:jc w:val="left"/>
            </w:pPr>
            <w:r>
              <w:t xml:space="preserve">1</w:t>
            </w:r>
          </w:p>
        </w:tc>
        <w:tc>
          <w:tcPr/>
          <w:p>
            <w:pPr>
              <w:pStyle w:val="Compact"/>
              <w:jc w:val="left"/>
            </w:pPr>
            <w:r>
              <w:t xml:space="preserve">R$ 38,500.00</w:t>
            </w:r>
          </w:p>
        </w:tc>
        <w:tc>
          <w:tcPr/>
          <w:p>
            <w:pPr>
              <w:pStyle w:val="Compact"/>
              <w:jc w:val="left"/>
            </w:pPr>
            <w:r>
              <w:t xml:space="preserve">R$ 38,500.00</w:t>
            </w:r>
          </w:p>
        </w:tc>
      </w:tr>
      <w:tr>
        <w:tc>
          <w:tcPr/>
          <w:p>
            <w:pPr>
              <w:pStyle w:val="Compact"/>
              <w:jc w:val="left"/>
            </w:pPr>
            <w:r>
              <w:t xml:space="preserve">07</w:t>
            </w:r>
          </w:p>
        </w:tc>
        <w:tc>
          <w:tcPr/>
          <w:p>
            <w:pPr>
              <w:pStyle w:val="Compact"/>
              <w:jc w:val="left"/>
            </w:pPr>
            <w:r>
              <w:t xml:space="preserve">Network testing, certification (Fluke), and as-built documentation</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08</w:t>
            </w:r>
          </w:p>
        </w:tc>
        <w:tc>
          <w:tcPr/>
          <w:p>
            <w:pPr>
              <w:pStyle w:val="Compact"/>
              <w:jc w:val="left"/>
            </w:pPr>
            <w:r>
              <w:t xml:space="preserve">Regulatory compliance filing with ANATEL and municipal authorities in Brazil São Paulo</w:t>
            </w:r>
          </w:p>
        </w:tc>
        <w:tc>
          <w:tcPr/>
          <w:p>
            <w:pPr>
              <w:pStyle w:val="Compact"/>
              <w:jc w:val="left"/>
            </w:pPr>
            <w:r>
              <w:t xml:space="preserve">1</w:t>
            </w:r>
          </w:p>
        </w:tc>
        <w:tc>
          <w:tcPr/>
          <w:p>
            <w:pPr>
              <w:pStyle w:val="Compact"/>
              <w:jc w:val="left"/>
            </w:pPr>
            <w:r>
              <w:t xml:space="preserve">R$ 5,500.00</w:t>
            </w:r>
          </w:p>
        </w:tc>
        <w:tc>
          <w:tcPr/>
          <w:p>
            <w:pPr>
              <w:pStyle w:val="Compact"/>
              <w:jc w:val="left"/>
            </w:pPr>
            <w:r>
              <w:t xml:space="preserve">R$ 5,500.00</w:t>
            </w:r>
          </w:p>
        </w:tc>
      </w:tr>
      <w:tr>
        <w:tc>
          <w:tcPr/>
          <w:p>
            <w:pPr>
              <w:pStyle w:val="Compact"/>
              <w:jc w:val="left"/>
            </w:pPr>
            <w:r>
              <w:t xml:space="preserve">09</w:t>
            </w:r>
          </w:p>
        </w:tc>
        <w:tc>
          <w:tcPr/>
          <w:p>
            <w:pPr>
              <w:pStyle w:val="Compact"/>
              <w:jc w:val="left"/>
            </w:pPr>
            <w:r>
              <w:t xml:space="preserve">Project management and Telecommunication Engineer on-site coordination (full duration)</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10</w:t>
            </w:r>
          </w:p>
        </w:tc>
        <w:tc>
          <w:tcPr/>
          <w:p>
            <w:pPr>
              <w:pStyle w:val="Compact"/>
              <w:jc w:val="left"/>
            </w:pPr>
            <w:r>
              <w:t xml:space="preserve">Post-commissioning support and warranty period (90 days)</w:t>
            </w:r>
          </w:p>
        </w:tc>
        <w:tc>
          <w:tcPr/>
          <w:p>
            <w:pPr>
              <w:pStyle w:val="Compact"/>
              <w:jc w:val="left"/>
            </w:pPr>
            <w:r>
              <w:t xml:space="preserve">1</w:t>
            </w:r>
          </w:p>
        </w:tc>
        <w:tc>
          <w:tcPr/>
          <w:p>
            <w:pPr>
              <w:pStyle w:val="Compact"/>
              <w:jc w:val="left"/>
            </w:pPr>
            <w:r>
              <w:t xml:space="preserve">R$ 10,000.00</w:t>
            </w:r>
          </w:p>
        </w:tc>
        <w:tc>
          <w:tcPr/>
          <w:p>
            <w:pPr>
              <w:pStyle w:val="Compact"/>
              <w:jc w:val="left"/>
            </w:pPr>
            <w:r>
              <w:t xml:space="preserve">R$ 10,000.00</w:t>
            </w:r>
          </w:p>
        </w:tc>
      </w:tr>
      <w:tr>
        <w:tc>
          <w:tcPr>
            <w:gridSpan w:val="4"/>
          </w:tcPr>
          <w:p>
            <w:pPr>
              <w:pStyle w:val="Compact"/>
              <w:jc w:val="left"/>
            </w:pPr>
            <w:r>
              <w:t xml:space="preserve">SUBTOTAL</w:t>
            </w:r>
          </w:p>
        </w:tc>
        <w:tc>
          <w:tcPr/>
          <w:p>
            <w:pPr>
              <w:pStyle w:val="Compact"/>
              <w:jc w:val="left"/>
            </w:pPr>
            <w:r>
              <w:t xml:space="preserve">R$ 255,500.00</w:t>
            </w:r>
          </w:p>
        </w:tc>
      </w:tr>
      <w:tr>
        <w:tc>
          <w:tcPr>
            <w:gridSpan w:val="4"/>
          </w:tcPr>
          <w:p>
            <w:pPr>
              <w:pStyle w:val="Compact"/>
              <w:jc w:val="left"/>
            </w:pPr>
            <w:r>
              <w:t xml:space="preserve">ICMS (18%) – São Paulo State Tax</w:t>
            </w:r>
          </w:p>
        </w:tc>
        <w:tc>
          <w:tcPr/>
          <w:p>
            <w:pPr>
              <w:pStyle w:val="Compact"/>
              <w:jc w:val="left"/>
            </w:pPr>
            <w:r>
              <w:t xml:space="preserve">R$ 45,990.00</w:t>
            </w:r>
          </w:p>
        </w:tc>
      </w:tr>
      <w:tr>
        <w:tc>
          <w:tcPr>
            <w:gridSpan w:val="4"/>
          </w:tcPr>
          <w:p>
            <w:pPr>
              <w:pStyle w:val="Compact"/>
              <w:jc w:val="left"/>
            </w:pPr>
            <w:r>
              <w:t xml:space="preserve">GRAND TOTAL</w:t>
            </w:r>
          </w:p>
        </w:tc>
        <w:tc>
          <w:tcPr/>
          <w:p>
            <w:pPr>
              <w:pStyle w:val="Compact"/>
              <w:jc w:val="left"/>
            </w:pPr>
            <w:r>
              <w:t xml:space="preserve">R$ 301,490.00</w:t>
            </w:r>
          </w:p>
        </w:tc>
      </w:tr>
    </w:tbl>
    <w:bookmarkEnd w:id="24"/>
    <w:bookmarkStart w:id="25" w:name="project-timeline"/>
    <w:p>
      <w:pPr>
        <w:pStyle w:val="Heading2"/>
      </w:pPr>
      <w:r>
        <w:t xml:space="preserve">5. Project Timeline</w:t>
      </w:r>
    </w:p>
    <w:p>
      <w:pPr>
        <w:pStyle w:val="FirstParagraph"/>
      </w:pPr>
      <w:r>
        <w:t xml:space="preserve">The estimated duration for the complete execution of this Telecommunication Engineer project in Brazil São Paulo is</w:t>
      </w:r>
      <w:r>
        <w:t xml:space="preserve"> </w:t>
      </w:r>
      <w:r>
        <w:rPr>
          <w:bCs/>
          <w:b/>
        </w:rPr>
        <w:t xml:space="preserve">ten (10) weeks</w:t>
      </w:r>
      <w:r>
        <w:t xml:space="preserve"> </w:t>
      </w:r>
      <w:r>
        <w:t xml:space="preserve">from the date of contract signing. The schedule includes a two-week mobilization and design phase, five weeks of active installation and infrastructure work, two weeks of testing and commissioning, and one week dedicated to regulatory filings and final handover. Any delays caused by municipal permitting in the city of São Paulo or force majeure events will be communicated in writing and may extend the timeline accordingly.</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thirty (30) calendar days from the issue date. After expiration, pricing may be revised to reflect market conditions in Brazil São Paulo.</w:t>
      </w:r>
    </w:p>
    <w:p>
      <w:pPr>
        <w:numPr>
          <w:ilvl w:val="0"/>
          <w:numId w:val="1001"/>
        </w:numPr>
        <w:pStyle w:val="Compact"/>
      </w:pPr>
      <w:r>
        <w:t xml:space="preserve">Payment terms: 30% advance upon contract signing, 40% upon completion of installation works, and 30% upon final acceptance and delivery of as-built documentation.</w:t>
      </w:r>
    </w:p>
    <w:p>
      <w:pPr>
        <w:numPr>
          <w:ilvl w:val="0"/>
          <w:numId w:val="1001"/>
        </w:numPr>
        <w:pStyle w:val="Compact"/>
      </w:pPr>
      <w:r>
        <w:t xml:space="preserve">All payments shall be made via bank transfer (TED/PIX) to the account of Telecom Solutions Engenharia Ltda. in BRL.</w:t>
      </w:r>
    </w:p>
    <w:p>
      <w:pPr>
        <w:numPr>
          <w:ilvl w:val="0"/>
          <w:numId w:val="1001"/>
        </w:numPr>
        <w:pStyle w:val="Compact"/>
      </w:pPr>
      <w:r>
        <w:t xml:space="preserve">The Telecommunication Engineer services are guaranteed for a period of twelve (12) months from the date of final acceptance, covering workmanship defects only.</w:t>
      </w:r>
    </w:p>
    <w:p>
      <w:pPr>
        <w:numPr>
          <w:ilvl w:val="0"/>
          <w:numId w:val="1001"/>
        </w:numPr>
        <w:pStyle w:val="Compact"/>
      </w:pPr>
      <w:r>
        <w:t xml:space="preserve">Client is responsible for providing safe access to the project site, necessary electrical power for testing equipment, and coordination with building management in Brazil São Paulo.</w:t>
      </w:r>
    </w:p>
    <w:p>
      <w:pPr>
        <w:numPr>
          <w:ilvl w:val="0"/>
          <w:numId w:val="1001"/>
        </w:numPr>
        <w:pStyle w:val="Compact"/>
      </w:pPr>
      <w:r>
        <w:t xml:space="preserve">Any scope changes or additional services requested by the client after contract execution will be subject to a supplementary Quotation Estimate and written approval before commencement.</w:t>
      </w:r>
    </w:p>
    <w:p>
      <w:pPr>
        <w:numPr>
          <w:ilvl w:val="0"/>
          <w:numId w:val="1001"/>
        </w:numPr>
        <w:pStyle w:val="Compact"/>
      </w:pPr>
      <w:r>
        <w:t xml:space="preserve">This Quotation Estimate does not constitute a binding contract until both parties execute the formal service agreement.</w:t>
      </w:r>
    </w:p>
    <w:p>
      <w:pPr>
        <w:numPr>
          <w:ilvl w:val="0"/>
          <w:numId w:val="1001"/>
        </w:numPr>
        <w:pStyle w:val="Compact"/>
      </w:pPr>
      <w:r>
        <w:t xml:space="preserve">Governing law: Federal Republic of Brazil. Disputes shall be resolved by the courts of the city of São Paulo, State of São Paulo.</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Telecommunication Engineer services in Brazil São Paulo and agrees to the terms, conditions, and pricing outlined herein. This acceptance authorizes the provider to proceed with project mobilization upon receipt of the advance payment.</w:t>
      </w:r>
    </w:p>
    <w:bookmarkEnd w:id="27"/>
    <w:p>
      <w:pPr>
        <w:pStyle w:val="BodyText"/>
      </w:pPr>
      <w:r>
        <w:rPr>
          <w:bCs/>
          <w:b/>
        </w:rPr>
        <w:t xml:space="preserve">Provider – Telecom Solutions Engenharia Ltda.</w:t>
      </w:r>
      <w:r>
        <w:br/>
      </w:r>
      <w:r>
        <w:t xml:space="preserve">Eng. Ricardo Almeida – Telecommunication Engineer</w:t>
      </w:r>
      <w:r>
        <w:br/>
      </w:r>
      <w:r>
        <w:t xml:space="preserve">CREA-SP 5061234567</w:t>
      </w:r>
      <w:r>
        <w:br/>
      </w:r>
      <w:r>
        <w:t xml:space="preserve">Date: _______________</w:t>
      </w:r>
    </w:p>
    <w:p>
      <w:pPr>
        <w:pStyle w:val="BodyText"/>
      </w:pPr>
      <w:r>
        <w:rPr>
          <w:bCs/>
          <w:b/>
        </w:rPr>
        <w:t xml:space="preserve">Client – Authorized Representative</w:t>
      </w:r>
      <w:r>
        <w:br/>
      </w:r>
      <w:r>
        <w:t xml:space="preserve">Name: _________________________________</w:t>
      </w:r>
      <w:r>
        <w:br/>
      </w:r>
      <w:r>
        <w:t xml:space="preserve">CNPJ/CPF: _________________________________</w:t>
      </w:r>
      <w:r>
        <w:br/>
      </w:r>
      <w:r>
        <w:t xml:space="preserve">Date: _______________</w:t>
      </w:r>
    </w:p>
    <w:p>
      <w:pPr>
        <w:pStyle w:val="BodyText"/>
      </w:pPr>
      <w:r>
        <w:t xml:space="preserve">Quotation Estimate QE-2025-SP-0047 | Telecommunication Engineer Services | Brazil São Paulo</w:t>
      </w:r>
    </w:p>
    <w:p>
      <w:pPr>
        <w:pStyle w:val="BodyText"/>
      </w:pPr>
      <w:r>
        <w:t xml:space="preserve">Telecom Solutions Engenharia Ltda. – Av. Paulista, 1578, São Paulo, SP – Brazil | CNPJ 12.345.678/0001-90</w:t>
      </w:r>
    </w:p>
    <w:p>
      <w:pPr>
        <w:pStyle w:val="BodyText"/>
      </w:pPr>
      <w:r>
        <w:t xml:space="preserve">This document is generated electronically and is valid without a physical stamp. For inquiries, contact contracts@telecomsolutions.com.br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Brazil São Paulo</dc:title>
  <dc:creator/>
  <dc:language>en</dc:language>
  <cp:keywords/>
  <dcterms:created xsi:type="dcterms:W3CDTF">2026-10-10T08:06:15Z</dcterms:created>
  <dcterms:modified xsi:type="dcterms:W3CDTF">2026-10-10T08:06:15Z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