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Prepared for Clients in Canada Montreal</w:t>
      </w:r>
    </w:p>
    <w:p>
      <w:pPr>
        <w:pStyle w:val="BodyText"/>
      </w:pPr>
      <w:r>
        <w:t xml:space="preserve">Document Reference: QTE-2025-MTL-0047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QTE-2025-MTL-0047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NorthLink Telecom Solutions Inc.</w:t>
            </w:r>
          </w:p>
        </w:tc>
        <w:tc>
          <w:tcPr/>
          <w:p>
            <w:pPr>
              <w:pStyle w:val="Compact"/>
              <w:jc w:val="left"/>
            </w:pPr>
            <w:r>
              <w:t xml:space="preserve">Location:</w:t>
            </w:r>
          </w:p>
        </w:tc>
        <w:tc>
          <w:tcPr/>
          <w:p>
            <w:pPr>
              <w:pStyle w:val="Compact"/>
              <w:jc w:val="left"/>
            </w:pPr>
            <w:r>
              <w:t xml:space="preserve">Canada Montreal, QC H3B 2V1</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[Client Address, Canada Montreal]</w:t>
            </w:r>
          </w:p>
        </w:tc>
      </w:tr>
      <w:tr>
        <w:tc>
          <w:tcPr/>
          <w:p>
            <w:pPr>
              <w:pStyle w:val="Compact"/>
              <w:jc w:val="left"/>
            </w:pPr>
            <w:r>
              <w:t xml:space="preserve">Project Title:</w:t>
            </w:r>
          </w:p>
        </w:tc>
        <w:tc>
          <w:tcPr/>
          <w:p>
            <w:pPr>
              <w:pStyle w:val="Compact"/>
              <w:jc w:val="left"/>
            </w:pPr>
            <w:r>
              <w:t xml:space="preserve">Telecommunication Infrastructure Design &amp; Deployment</w:t>
            </w:r>
          </w:p>
        </w:tc>
        <w:tc>
          <w:tcPr/>
          <w:p>
            <w:pPr>
              <w:pStyle w:val="Compact"/>
              <w:jc w:val="left"/>
            </w:pPr>
            <w:r>
              <w:t xml:space="preserve">Project Site:</w:t>
            </w:r>
          </w:p>
        </w:tc>
        <w:tc>
          <w:tcPr/>
          <w:p>
            <w:pPr>
              <w:pStyle w:val="Compact"/>
              <w:jc w:val="left"/>
            </w:pPr>
            <w:r>
              <w:t xml:space="preserve">Canada Montreal Metropolitan Area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NorthLink Telecom Solutions Inc., a licensed telecommunications engineering firm headquartered in Canada Montreal, to provide a comprehensive and transparent cost breakdown for the engagement of a certified</w:t>
      </w:r>
      <w:r>
        <w:t xml:space="preserve"> </w:t>
      </w:r>
      <w:r>
        <w:t xml:space="preserve">Telecommunication Engineer</w:t>
      </w:r>
      <w:r>
        <w:t xml:space="preserve"> </w:t>
      </w:r>
      <w:r>
        <w:t xml:space="preserve">to deliver end-to-end design, implementation, and commissioning services for the client's telecommunications infrastructure project. This</w:t>
      </w:r>
      <w:r>
        <w:t xml:space="preserve"> </w:t>
      </w:r>
      <w:r>
        <w:t xml:space="preserve">Quotation Estimate</w:t>
      </w:r>
      <w:r>
        <w:t xml:space="preserve"> </w:t>
      </w:r>
      <w:r>
        <w:t xml:space="preserve">is prepared in full compliance with the regulatory standards set forth by the Canadian Radio-television and Telecommunications Commission (CRTC) and the Quebec Ministry of Transport and Mobility, and it applies specifically to all work performed within the jurisdiction of Canada Montreal and its surrounding metropolitan regions.</w:t>
      </w:r>
    </w:p>
    <w:bookmarkEnd w:id="21"/>
    <w:bookmarkStart w:id="22" w:name="X95067ef301e04c13d50963faee2dec0659d7053"/>
    <w:p>
      <w:pPr>
        <w:pStyle w:val="Heading2"/>
      </w:pPr>
      <w:r>
        <w:t xml:space="preserve">2. Scope of Work – Telecommunication Engineer Services</w:t>
      </w:r>
    </w:p>
    <w:p>
      <w:pPr>
        <w:pStyle w:val="FirstParagraph"/>
      </w:pPr>
      <w:r>
        <w:t xml:space="preserve">The</w:t>
      </w:r>
      <w:r>
        <w:t xml:space="preserve"> </w:t>
      </w:r>
      <w:r>
        <w:t xml:space="preserve">Telecommunication Engineer</w:t>
      </w:r>
      <w:r>
        <w:t xml:space="preserve"> </w:t>
      </w:r>
      <w:r>
        <w:t xml:space="preserve">assigned to this project will be a P.Eng.-certified professional with a minimum of ten (10) years of experience in fiber-optic networks, wireless broadband deployment, and enterprise-grade VoIP systems. The scope of services covered under this</w:t>
      </w:r>
      <w:r>
        <w:t xml:space="preserve"> </w:t>
      </w:r>
      <w:r>
        <w:t xml:space="preserve">Quotation Estimate</w:t>
      </w:r>
      <w:r>
        <w:t xml:space="preserve"> </w:t>
      </w:r>
      <w:r>
        <w:t xml:space="preserve">includes, but is not limited to, the following deliverables:</w:t>
      </w:r>
    </w:p>
    <w:p>
      <w:pPr>
        <w:numPr>
          <w:ilvl w:val="0"/>
          <w:numId w:val="1001"/>
        </w:numPr>
        <w:pStyle w:val="Compact"/>
      </w:pPr>
      <w:r>
        <w:rPr>
          <w:bCs/>
          <w:b/>
        </w:rPr>
        <w:t xml:space="preserve">Site Survey &amp; Feasibility Analysis:</w:t>
      </w:r>
      <w:r>
        <w:t xml:space="preserve"> </w:t>
      </w:r>
      <w:r>
        <w:t xml:space="preserve">The</w:t>
      </w:r>
    </w:p>
    <w:p>
      <w:pPr>
        <w:numPr>
          <w:ilvl w:val="0"/>
          <w:numId w:val="1000"/>
        </w:numPr>
        <w:pStyle w:val="Compact"/>
      </w:pPr>
      <w:r>
        <w:t xml:space="preserve">Telecommunication Engineer shall conduct a comprehensive on-site survey at the client's premises located in Canada Montreal, assessing existing infrastructure, signal propagation conditions, and potential interference sources to determine the optimal network topology.</w:t>
      </w:r>
    </w:p>
    <w:p>
      <w:pPr>
        <w:numPr>
          <w:ilvl w:val="0"/>
          <w:numId w:val="1001"/>
        </w:numPr>
        <w:pStyle w:val="Compact"/>
      </w:pPr>
      <w:r>
        <w:rPr>
          <w:bCs/>
          <w:b/>
        </w:rPr>
        <w:t xml:space="preserve">Network Architecture Design:</w:t>
      </w:r>
      <w:r>
        <w:t xml:space="preserve"> </w:t>
      </w:r>
      <w:r>
        <w:t xml:space="preserve">Development of detailed engineering drawings, single-line diagrams, and Bill of Materials (BOM) for the proposed telecommunications system, including fiber backbone routing, active equipment placement, and power distribution planning.</w:t>
      </w:r>
    </w:p>
    <w:p>
      <w:pPr>
        <w:numPr>
          <w:ilvl w:val="0"/>
          <w:numId w:val="1001"/>
        </w:numPr>
        <w:pStyle w:val="Compact"/>
      </w:pPr>
      <w:r>
        <w:rPr>
          <w:bCs/>
          <w:b/>
        </w:rPr>
        <w:t xml:space="preserve">Regulatory Compliance &amp; Permitting:</w:t>
      </w:r>
      <w:r>
        <w:t xml:space="preserve"> </w:t>
      </w:r>
      <w:r>
        <w:t xml:space="preserve">The</w:t>
      </w:r>
    </w:p>
    <w:p>
      <w:pPr>
        <w:numPr>
          <w:ilvl w:val="0"/>
          <w:numId w:val="1000"/>
        </w:numPr>
        <w:pStyle w:val="Compact"/>
      </w:pPr>
      <w:r>
        <w:t xml:space="preserve">Telecommunication Engineer shall prepare and submit all necessary applications to the CRTC, the Ville de Montréal building department, and Hydro-Québec for underground conduit permits, ensuring full adherence to local bylaws applicable in Canada Montreal.</w:t>
      </w:r>
    </w:p>
    <w:p>
      <w:pPr>
        <w:numPr>
          <w:ilvl w:val="0"/>
          <w:numId w:val="1001"/>
        </w:numPr>
        <w:pStyle w:val="Compact"/>
      </w:pPr>
      <w:r>
        <w:rPr>
          <w:bCs/>
          <w:b/>
        </w:rPr>
        <w:t xml:space="preserve">Equipment Procurement Oversight:</w:t>
      </w:r>
      <w:r>
        <w:t xml:space="preserve"> </w:t>
      </w:r>
      <w:r>
        <w:t xml:space="preserve">Technical specification review and vendor coordination for all active and passive telecommunications equipment, including but not limited to optical transceivers, patch panels, core switches, and outdoor-rated enclosures rated for the Canadian winter climate.</w:t>
      </w:r>
    </w:p>
    <w:p>
      <w:pPr>
        <w:numPr>
          <w:ilvl w:val="0"/>
          <w:numId w:val="1001"/>
        </w:numPr>
        <w:pStyle w:val="Compact"/>
      </w:pPr>
      <w:r>
        <w:rPr>
          <w:bCs/>
          <w:b/>
        </w:rPr>
        <w:t xml:space="preserve">Installation Supervision &amp; Commissioning:</w:t>
      </w:r>
      <w:r>
        <w:t xml:space="preserve"> </w:t>
      </w:r>
      <w:r>
        <w:t xml:space="preserve">On-site supervision of all civil and electrical works, followed by full system testing, performance benchmarking, and commissioning in accordance with ITU-T and Telcordia GR-1089 standards.</w:t>
      </w:r>
    </w:p>
    <w:p>
      <w:pPr>
        <w:numPr>
          <w:ilvl w:val="0"/>
          <w:numId w:val="1001"/>
        </w:numPr>
        <w:pStyle w:val="Compact"/>
      </w:pPr>
      <w:r>
        <w:rPr>
          <w:bCs/>
          <w:b/>
        </w:rPr>
        <w:t xml:space="preserve">Documentation &amp; Handover:</w:t>
      </w:r>
      <w:r>
        <w:t xml:space="preserve"> </w:t>
      </w:r>
      <w:r>
        <w:t xml:space="preserve">Delivery of as-built drawings, test reports, operation and maintenance manuals, and a 90-day post-commissioning support window.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Telecommunication Engineer – Site Survey &amp; Feasibility Study (Canada Montreal)</w:t>
            </w:r>
          </w:p>
        </w:tc>
        <w:tc>
          <w:tcPr/>
          <w:p>
            <w:pPr>
              <w:pStyle w:val="Compact"/>
              <w:jc w:val="left"/>
            </w:pPr>
            <w:r>
              <w:t xml:space="preserve">5 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2</w:t>
            </w:r>
          </w:p>
        </w:tc>
        <w:tc>
          <w:tcPr/>
          <w:p>
            <w:pPr>
              <w:pStyle w:val="Compact"/>
              <w:jc w:val="left"/>
            </w:pPr>
            <w:r>
              <w:t xml:space="preserve">Telecommunication Engineer – Network Design &amp; Engineering Drawings</w:t>
            </w:r>
          </w:p>
        </w:tc>
        <w:tc>
          <w:tcPr/>
          <w:p>
            <w:pPr>
              <w:pStyle w:val="Compact"/>
              <w:jc w:val="left"/>
            </w:pPr>
            <w:r>
              <w:t xml:space="preserve">15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Regulatory Filings &amp; Permit Coordination (CRTC, Ville de Montréal)</w:t>
            </w:r>
          </w:p>
        </w:tc>
        <w:tc>
          <w:tcPr/>
          <w:p>
            <w:pPr>
              <w:pStyle w:val="Compact"/>
              <w:jc w:val="left"/>
            </w:pPr>
            <w:r>
              <w:t xml:space="preserve">Lump Sum</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Telecommunication Engineer – Procurement Oversight &amp; Vendor Management</w:t>
            </w:r>
          </w:p>
        </w:tc>
        <w:tc>
          <w:tcPr/>
          <w:p>
            <w:pPr>
              <w:pStyle w:val="Compact"/>
              <w:jc w:val="left"/>
            </w:pPr>
            <w:r>
              <w:t xml:space="preserve">10 days</w:t>
            </w:r>
          </w:p>
        </w:tc>
        <w:tc>
          <w:tcPr/>
          <w:p>
            <w:pPr>
              <w:pStyle w:val="Compact"/>
              <w:jc w:val="left"/>
            </w:pPr>
            <w:r>
              <w:t xml:space="preserve">$1,300.00</w:t>
            </w:r>
          </w:p>
        </w:tc>
        <w:tc>
          <w:tcPr/>
          <w:p>
            <w:pPr>
              <w:pStyle w:val="Compact"/>
              <w:jc w:val="left"/>
            </w:pPr>
            <w:r>
              <w:t xml:space="preserve">$13,000.00</w:t>
            </w:r>
          </w:p>
        </w:tc>
      </w:tr>
      <w:tr>
        <w:tc>
          <w:tcPr/>
          <w:p>
            <w:pPr>
              <w:pStyle w:val="Compact"/>
              <w:jc w:val="left"/>
            </w:pPr>
            <w:r>
              <w:t xml:space="preserve">5</w:t>
            </w:r>
          </w:p>
        </w:tc>
        <w:tc>
          <w:tcPr/>
          <w:p>
            <w:pPr>
              <w:pStyle w:val="Compact"/>
              <w:jc w:val="left"/>
            </w:pPr>
            <w:r>
              <w:t xml:space="preserve">Installation Supervision, Testing &amp; Commissioning (On-site, Canada Montreal)</w:t>
            </w:r>
          </w:p>
        </w:tc>
        <w:tc>
          <w:tcPr/>
          <w:p>
            <w:pPr>
              <w:pStyle w:val="Compact"/>
              <w:jc w:val="left"/>
            </w:pPr>
            <w:r>
              <w:t xml:space="preserve">20 days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As-Built Documentation, O&amp;M Manuals &amp; Final Handover Package</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Post-Commissioning Support &amp; Warranty Period (90 days)</w:t>
            </w:r>
          </w:p>
        </w:tc>
        <w:tc>
          <w:tcPr/>
          <w:p>
            <w:pPr>
              <w:pStyle w:val="Compact"/>
              <w:jc w:val="left"/>
            </w:pPr>
            <w:r>
              <w:t xml:space="preserve">90 days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Travel, Accommodation &amp; Local Transportation within Canada Montreal</w:t>
            </w:r>
          </w:p>
        </w:tc>
        <w:tc>
          <w:tcPr/>
          <w:p>
            <w:pPr>
              <w:pStyle w:val="Compact"/>
              <w:jc w:val="left"/>
            </w:pPr>
            <w:r>
              <w:t xml:space="preserve">Lump Sum</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right"/>
            </w:pPr>
            <w:r>
              <w:t xml:space="preserve">Subtotal (before taxes):</w:t>
            </w:r>
          </w:p>
        </w:tc>
        <w:tc>
          <w:tcPr/>
          <w:p>
            <w:pPr>
              <w:pStyle w:val="Compact"/>
              <w:jc w:val="left"/>
            </w:pPr>
            <w:r>
              <w:t xml:space="preserve">$83,300.00</w:t>
            </w:r>
          </w:p>
        </w:tc>
      </w:tr>
      <w:tr>
        <w:tc>
          <w:tcPr>
            <w:gridSpan w:val="4"/>
          </w:tcPr>
          <w:p>
            <w:pPr>
              <w:pStyle w:val="Compact"/>
              <w:jc w:val="right"/>
            </w:pPr>
            <w:r>
              <w:t xml:space="preserve">GST (5%):</w:t>
            </w:r>
          </w:p>
        </w:tc>
        <w:tc>
          <w:tcPr/>
          <w:p>
            <w:pPr>
              <w:pStyle w:val="Compact"/>
              <w:jc w:val="left"/>
            </w:pPr>
            <w:r>
              <w:t xml:space="preserve">$4,165.00</w:t>
            </w:r>
          </w:p>
        </w:tc>
      </w:tr>
      <w:tr>
        <w:tc>
          <w:tcPr>
            <w:gridSpan w:val="4"/>
          </w:tcPr>
          <w:p>
            <w:pPr>
              <w:pStyle w:val="Compact"/>
              <w:jc w:val="right"/>
            </w:pPr>
            <w:r>
              <w:t xml:space="preserve">QST (9.975%):</w:t>
            </w:r>
          </w:p>
        </w:tc>
        <w:tc>
          <w:tcPr/>
          <w:p>
            <w:pPr>
              <w:pStyle w:val="Compact"/>
              <w:jc w:val="left"/>
            </w:pPr>
            <w:r>
              <w:t xml:space="preserve">$8,311.16</w:t>
            </w:r>
          </w:p>
        </w:tc>
      </w:tr>
      <w:tr>
        <w:tc>
          <w:tcPr>
            <w:gridSpan w:val="4"/>
          </w:tcPr>
          <w:p>
            <w:pPr>
              <w:pStyle w:val="Compact"/>
              <w:jc w:val="right"/>
            </w:pPr>
            <w:r>
              <w:t xml:space="preserve">TOTAL ESTIMATED COST (CAD):</w:t>
            </w:r>
          </w:p>
        </w:tc>
        <w:tc>
          <w:tcPr/>
          <w:p>
            <w:pPr>
              <w:pStyle w:val="Compact"/>
              <w:jc w:val="left"/>
            </w:pPr>
            <w:r>
              <w:t xml:space="preserve">$95,776.16</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designated</w:t>
      </w:r>
      <w:r>
        <w:t xml:space="preserve"> </w:t>
      </w:r>
      <w:r>
        <w:t xml:space="preserve">Telecommunication Engineer</w:t>
      </w:r>
      <w:r>
        <w:t xml:space="preserve"> </w:t>
      </w:r>
      <w:r>
        <w:t xml:space="preserve">are subject to re-evaluation and may be adjusted to reflect current market conditions in Canada Montreal.</w:t>
      </w:r>
    </w:p>
    <w:p>
      <w:pPr>
        <w:pStyle w:val="BodyText"/>
      </w:pPr>
      <w:r>
        <w:rPr>
          <w:bCs/>
          <w:b/>
        </w:rPr>
        <w:t xml:space="preserve">4.2 Payment Schedule:</w:t>
      </w:r>
      <w:r>
        <w:t xml:space="preserve"> </w:t>
      </w:r>
      <w:r>
        <w:t xml:space="preserve">Payment shall be made in three (3) installments: 30% upon execution of the service agreement, 40% upon completion of the design and permitting phase, and 30% upon final commissioning and handover. All payments are due within fifteen (15) business days of invoice receipt.</w:t>
      </w:r>
    </w:p>
    <w:p>
      <w:pPr>
        <w:pStyle w:val="BodyText"/>
      </w:pPr>
      <w:r>
        <w:rPr>
          <w:bCs/>
          <w:b/>
        </w:rPr>
        <w:t xml:space="preserve">4.3 Scope Changes:</w:t>
      </w:r>
      <w:r>
        <w:t xml:space="preserve"> </w:t>
      </w:r>
      <w:r>
        <w:t xml:space="preserve">Any modification to the scope of work outlined in this</w:t>
      </w:r>
      <w:r>
        <w:t xml:space="preserve"> </w:t>
      </w:r>
      <w:r>
        <w:t xml:space="preserve">Quotation Estimate</w:t>
      </w:r>
      <w:r>
        <w:t xml:space="preserve"> </w:t>
      </w:r>
      <w:r>
        <w:t xml:space="preserve">must be documented in a formal Change Order signed by both parties. Additional costs incurred as a result of scope changes will be billed separately and are not included in the total estimated cost stated herein.</w:t>
      </w:r>
    </w:p>
    <w:p>
      <w:pPr>
        <w:pStyle w:val="BodyText"/>
      </w:pPr>
      <w:r>
        <w:rPr>
          <w:bCs/>
          <w:b/>
        </w:rPr>
        <w:t xml:space="preserve">4.4 Regulatory Compliance:</w:t>
      </w:r>
      <w:r>
        <w:t xml:space="preserve"> </w:t>
      </w:r>
      <w:r>
        <w:t xml:space="preserve">The</w:t>
      </w:r>
      <w:r>
        <w:t xml:space="preserve"> </w:t>
      </w:r>
      <w:r>
        <w:t xml:space="preserve">Telecommunication Engineer</w:t>
      </w:r>
      <w:r>
        <w:t xml:space="preserve"> </w:t>
      </w:r>
      <w:r>
        <w:t xml:space="preserve">guarantees that all design and installation activities will comply with the Canadian Telecommunications Act, CRTC regulations, Quebec provincial building codes, and all applicable municipal bylaws of the Ville de Montréal. The client is responsible for providing timely access to the project site in Canada Montreal.</w:t>
      </w:r>
    </w:p>
    <w:p>
      <w:pPr>
        <w:pStyle w:val="BodyText"/>
      </w:pPr>
      <w:r>
        <w:rPr>
          <w:bCs/>
          <w:b/>
        </w:rPr>
        <w:t xml:space="preserve">4.5 Insurance &amp; Liability:</w:t>
      </w:r>
      <w:r>
        <w:t xml:space="preserve"> </w:t>
      </w:r>
      <w:r>
        <w:t xml:space="preserve">NorthLink Telecom Solutions Inc. maintains professional liability insurance with a minimum coverage of $5,000,000 CAD and workers' compensation insurance as required by the Régie du bâtiment du Québec (RBQ). The</w:t>
      </w:r>
      <w:r>
        <w:t xml:space="preserve"> </w:t>
      </w:r>
      <w:r>
        <w:t xml:space="preserve">Telecommunication Engineer</w:t>
      </w:r>
      <w:r>
        <w:t xml:space="preserve"> </w:t>
      </w:r>
      <w:r>
        <w:t xml:space="preserve">shall not be held liable for delays caused by third-party utility providers, municipal approval timelines, or force majeure events.</w:t>
      </w:r>
    </w:p>
    <w:p>
      <w:pPr>
        <w:pStyle w:val="BodyText"/>
      </w:pPr>
      <w:r>
        <w:rPr>
          <w:bCs/>
          <w:b/>
        </w:rPr>
        <w:t xml:space="preserve">4.6 Confidentiality:</w:t>
      </w:r>
      <w:r>
        <w:t xml:space="preserve"> </w:t>
      </w:r>
      <w:r>
        <w:t xml:space="preserve">All technical data, network schematics, and proprietary information exchanged during the course of this engagement shall be treated as strictly confidential. This obligation survives the termination of the contract for a period of three (3) years.</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service agreement shall be governed by and construed in accordance with the Civil Code of Québec and the federal laws of Canada. Any disputes shall be resolved through arbitration in Canada Montreal in accordance with the rules of the ADR Institute of Canada.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NorthLink Telecom Solutions Inc. to proceed with the engagement of the</w:t>
      </w:r>
      <w:r>
        <w:t xml:space="preserve"> </w:t>
      </w:r>
      <w:r>
        <w:t xml:space="preserve">Telecommunication Engineer</w:t>
      </w:r>
      <w:r>
        <w:t xml:space="preserve"> </w:t>
      </w:r>
      <w:r>
        <w:t xml:space="preserve">for the telecommunications infrastructure project in Canada Montreal, subject to the terms and conditions stated herein.</w:t>
      </w:r>
    </w:p>
    <w:p>
      <w:pPr>
        <w:pStyle w:val="BodyText"/>
      </w:pPr>
      <w:r>
        <w:rPr>
          <w:bCs/>
          <w:b/>
        </w:rPr>
        <w:t xml:space="preserve">For NorthLink Telecom Solutions Inc.</w:t>
      </w:r>
      <w:r>
        <w:br/>
      </w:r>
      <w:r>
        <w:t xml:space="preserve">Name: ___________________________</w:t>
      </w:r>
      <w:r>
        <w:br/>
      </w:r>
      <w:r>
        <w:t xml:space="preserve">Title: Senior Telecommunication Engineer, P.Eng.</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NorthLink Telecom Solutions Inc. | 1455 Boulevard René-Lévesque Ouest, Bureau 2200, Canada Montreal, QC H3B 2V1</w:t>
      </w:r>
    </w:p>
    <w:p>
      <w:pPr>
        <w:pStyle w:val="BodyText"/>
      </w:pPr>
      <w:r>
        <w:t xml:space="preserve">Phone: +1 (514) 555-0198 | Email: estimates@northlinktelecom.ca | RBQ License: 90 5123-4</w:t>
      </w:r>
    </w:p>
    <w:p>
      <w:pPr>
        <w:pStyle w:val="BodyText"/>
      </w:pPr>
      <w:r>
        <w:t xml:space="preserve">This Quotation Estimate is a non-binding document until a formal service agreement is executed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Canada Montreal</dc:title>
  <dc:creator/>
  <dc:language>en</dc:language>
  <cp:keywords/>
  <dcterms:created xsi:type="dcterms:W3CDTF">2026-10-10T04:03:52Z</dcterms:created>
  <dcterms:modified xsi:type="dcterms:W3CDTF">2026-10-10T04:03:52Z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