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northpac-telecom-solutions-inc."/>
    <w:p>
      <w:pPr>
        <w:pStyle w:val="Heading1"/>
      </w:pPr>
      <w:r>
        <w:t xml:space="preserve">NorthPac Telecom Solutions Inc.</w:t>
      </w:r>
    </w:p>
    <w:p>
      <w:pPr>
        <w:pStyle w:val="FirstParagraph"/>
      </w:pPr>
      <w:r>
        <w:t xml:space="preserve">450 West Georgia Street, Suite 1200, Vancouver, BC V6C 2B6, Canada</w:t>
      </w:r>
    </w:p>
    <w:p>
      <w:pPr>
        <w:pStyle w:val="BodyText"/>
      </w:pPr>
      <w:r>
        <w:t xml:space="preserve">Phone: +1 (604) 555-0187 | Email: estimates@northpactelecom.ca</w:t>
      </w:r>
    </w:p>
    <w:p>
      <w:pPr>
        <w:pStyle w:val="BodyText"/>
      </w:pPr>
      <w:r>
        <w:t xml:space="preserve">BC Business License No. 801234567 | GST/HST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QTE-2025-VAN-00482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Canada Vancouver, British Columbia</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Pacific Ridge Commercial Developments Ltd.</w:t>
      </w:r>
    </w:p>
    <w:p>
      <w:pPr>
        <w:pStyle w:val="BodyText"/>
      </w:pPr>
      <w:r>
        <w:rPr>
          <w:bCs/>
          <w:b/>
        </w:rPr>
        <w:t xml:space="preserve">Attn:</w:t>
      </w:r>
      <w:r>
        <w:t xml:space="preserve"> </w:t>
      </w:r>
      <w:r>
        <w:t xml:space="preserve">Mr. David Chen, Project Director</w:t>
      </w:r>
    </w:p>
    <w:p>
      <w:pPr>
        <w:pStyle w:val="BodyText"/>
      </w:pPr>
      <w:r>
        <w:rPr>
          <w:bCs/>
          <w:b/>
        </w:rPr>
        <w:t xml:space="preserve">Address:</w:t>
      </w:r>
      <w:r>
        <w:t xml:space="preserve"> </w:t>
      </w:r>
      <w:r>
        <w:t xml:space="preserve">888 Burrard Street, Vancouver, BC V6Z 2Y1</w:t>
      </w:r>
    </w:p>
    <w:p>
      <w:pPr>
        <w:pStyle w:val="BodyText"/>
      </w:pPr>
      <w:r>
        <w:rPr>
          <w:bCs/>
          <w:b/>
        </w:rPr>
        <w:t xml:space="preserve">Phone:</w:t>
      </w:r>
      <w:r>
        <w:t xml:space="preserve"> </w:t>
      </w:r>
      <w:r>
        <w:t xml:space="preserve">+1 (604) 555-0342</w:t>
      </w:r>
    </w:p>
    <w:bookmarkEnd w:id="22"/>
    <w:p>
      <w:pPr>
        <w:pStyle w:val="BodyText"/>
      </w:pPr>
      <w:r>
        <w:t xml:space="preserve">Scope of Work – Telecommunication Engineer Services</w:t>
      </w:r>
    </w:p>
    <w:p>
      <w:pPr>
        <w:pStyle w:val="BodyText"/>
      </w:pPr>
      <w:r>
        <w:t xml:space="preserve">This Quotation Estimate is issued by NorthPac Telecom Solutions Inc. to provide comprehensive professional services of a certified</w:t>
      </w:r>
      <w:r>
        <w:t xml:space="preserve"> </w:t>
      </w:r>
      <w:r>
        <w:t xml:space="preserve">Telecommunication Engineer</w:t>
      </w:r>
      <w:r>
        <w:t xml:space="preserve"> </w:t>
      </w:r>
      <w:r>
        <w:t xml:space="preserve">for the design, installation, testing, and commissioning of telecommunications infrastructure at the Pacific Ridge Commercial Tower located in</w:t>
      </w:r>
      <w:r>
        <w:t xml:space="preserve"> </w:t>
      </w:r>
      <w:r>
        <w:t xml:space="preserve">Canada Vancouver</w:t>
      </w:r>
      <w:r>
        <w:t xml:space="preserve">. The Telecommunication Engineer assigned to this project holds a P.Eng. designation from the Association of Professional Engineers and Geoscientists of British Columbia (APEGB) and possesses over fifteen years of specialized experience in fiber-optic networks, structured cabling, wireless infrastructure, and data center connectivity within the Canada Vancouver metropolitan region.</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Telecommunication Engineer – Site Survey &amp; Feasibility Assessment (Canada Vancouver site, 3 floors)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Telecommunication Engineer – Network Design &amp; Engineering Documentation (Fiber, Copper, Wireless)</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3</w:t>
            </w:r>
          </w:p>
        </w:tc>
        <w:tc>
          <w:tcPr/>
          <w:p>
            <w:pPr>
              <w:pStyle w:val="Compact"/>
              <w:jc w:val="left"/>
            </w:pPr>
            <w:r>
              <w:t xml:space="preserve">Telecommunication Engineer – Structured Cabling Installation Supervision (Cat6A &amp; Single-Mode Fiber)</w:t>
            </w:r>
          </w:p>
        </w:tc>
        <w:tc>
          <w:tcPr/>
          <w:p>
            <w:pPr>
              <w:pStyle w:val="Compact"/>
              <w:jc w:val="left"/>
            </w:pPr>
            <w:r>
              <w:t xml:space="preserve">45 hrs</w:t>
            </w:r>
          </w:p>
        </w:tc>
        <w:tc>
          <w:tcPr/>
          <w:p>
            <w:pPr>
              <w:pStyle w:val="Compact"/>
              <w:jc w:val="left"/>
            </w:pPr>
            <w:r>
              <w:t xml:space="preserve">$155.00</w:t>
            </w:r>
          </w:p>
        </w:tc>
        <w:tc>
          <w:tcPr/>
          <w:p>
            <w:pPr>
              <w:pStyle w:val="Compact"/>
              <w:jc w:val="left"/>
            </w:pPr>
            <w:r>
              <w:t xml:space="preserve">$6,975.00</w:t>
            </w:r>
          </w:p>
        </w:tc>
      </w:tr>
      <w:tr>
        <w:tc>
          <w:tcPr/>
          <w:p>
            <w:pPr>
              <w:pStyle w:val="Compact"/>
              <w:jc w:val="left"/>
            </w:pPr>
            <w:r>
              <w:t xml:space="preserve">4</w:t>
            </w:r>
          </w:p>
        </w:tc>
        <w:tc>
          <w:tcPr/>
          <w:p>
            <w:pPr>
              <w:pStyle w:val="Compact"/>
              <w:jc w:val="left"/>
            </w:pPr>
            <w:r>
              <w:t xml:space="preserve">Telecommunication Engineer – Wireless Access Point &amp; Small Cell Deployment Planning</w:t>
            </w:r>
          </w:p>
        </w:tc>
        <w:tc>
          <w:tcPr/>
          <w:p>
            <w:pPr>
              <w:pStyle w:val="Compact"/>
              <w:jc w:val="left"/>
            </w:pPr>
            <w:r>
              <w:t xml:space="preserve">30 hrs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Telecommunication Engineer – System Testing, Certification &amp; Commissioning (TIA-568 / BICSI Standards)</w:t>
            </w:r>
          </w:p>
        </w:tc>
        <w:tc>
          <w:tcPr/>
          <w:p>
            <w:pPr>
              <w:pStyle w:val="Compact"/>
              <w:jc w:val="left"/>
            </w:pPr>
            <w:r>
              <w:t xml:space="preserve">25 hrs</w:t>
            </w:r>
          </w:p>
        </w:tc>
        <w:tc>
          <w:tcPr/>
          <w:p>
            <w:pPr>
              <w:pStyle w:val="Compact"/>
              <w:jc w:val="left"/>
            </w:pPr>
            <w:r>
              <w:t xml:space="preserve">$160.00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Telecommunication Engineer – Regulatory Compliance &amp; BC Building Code Review (Canada Vancouver)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Telecommunication Engineer – As-Built Documentation &amp; Final Handover Report</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8</w:t>
            </w:r>
          </w:p>
        </w:tc>
        <w:tc>
          <w:tcPr/>
          <w:p>
            <w:pPr>
              <w:pStyle w:val="Compact"/>
              <w:jc w:val="left"/>
            </w:pPr>
            <w:r>
              <w:t xml:space="preserve">Travel &amp; Local Transportation within Canada Vancouver Metro Area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$43,025.00</w:t>
            </w:r>
          </w:p>
        </w:tc>
      </w:tr>
      <w:tr>
        <w:tc>
          <w:tcPr>
            <w:gridSpan w:val="4"/>
          </w:tcPr>
          <w:p>
            <w:pPr>
              <w:pStyle w:val="Compact"/>
              <w:jc w:val="right"/>
            </w:pPr>
            <w:r>
              <w:t xml:space="preserve">GST (5% – British Columbia)</w:t>
            </w:r>
          </w:p>
        </w:tc>
        <w:tc>
          <w:tcPr/>
          <w:p>
            <w:pPr>
              <w:pStyle w:val="Compact"/>
              <w:jc w:val="left"/>
            </w:pPr>
            <w:r>
              <w:t xml:space="preserve">$2,151.25</w:t>
            </w:r>
          </w:p>
        </w:tc>
      </w:tr>
      <w:tr>
        <w:tc>
          <w:tcPr>
            <w:gridSpan w:val="4"/>
          </w:tcPr>
          <w:p>
            <w:pPr>
              <w:pStyle w:val="Compact"/>
              <w:jc w:val="right"/>
            </w:pPr>
            <w:r>
              <w:t xml:space="preserve">TOTAL ESTIMATED COST (CAD)</w:t>
            </w:r>
          </w:p>
        </w:tc>
        <w:tc>
          <w:tcPr/>
          <w:p>
            <w:pPr>
              <w:pStyle w:val="Compact"/>
              <w:jc w:val="left"/>
            </w:pPr>
            <w:r>
              <w:t xml:space="preserve">$45,176.25</w:t>
            </w:r>
          </w:p>
        </w:tc>
      </w:tr>
    </w:tbl>
    <w:p>
      <w:pPr>
        <w:pStyle w:val="BodyText"/>
      </w:pPr>
      <w:r>
        <w:t xml:space="preserve">Terms and Conditions</w:t>
      </w:r>
    </w:p>
    <w:p>
      <w:pPr>
        <w:pStyle w:val="BodyText"/>
      </w:pPr>
      <w:r>
        <w:t xml:space="preserve">1. This Quotation Estimate is valid for thirty (30) calendar days from the date of issue. After the expiration date, pricing may be subject to revision based on market conditions in the Canada Vancouver telecommunications sector.</w:t>
      </w:r>
    </w:p>
    <w:p>
      <w:pPr>
        <w:pStyle w:val="BodyText"/>
      </w:pPr>
      <w:r>
        <w:t xml:space="preserve">2. All rates quoted are in Canadian Dollars (CAD) and are inclusive of the Telecommunication Engineer's professional liability insurance, which meets the minimum requirements set by the Province of British Columbia.</w:t>
      </w:r>
    </w:p>
    <w:p>
      <w:pPr>
        <w:pStyle w:val="BodyText"/>
      </w:pPr>
      <w:r>
        <w:t xml:space="preserve">3. Payment terms: 40% upon acceptance of this Quotation Estimate, 40% upon completion of installation and testing phases, and 20% upon final commissioning and delivery of as-built documentation.</w:t>
      </w:r>
    </w:p>
    <w:p>
      <w:pPr>
        <w:pStyle w:val="BodyText"/>
      </w:pPr>
      <w:r>
        <w:t xml:space="preserve">4. The Telecommunication Engineer will adhere to all applicable Canadian telecommunications regulations, including those enforced by the Canadian Radio-television and Telecommunications Commission (CRTC) and the British Columbia Safety Authority.</w:t>
      </w:r>
    </w:p>
    <w:p>
      <w:pPr>
        <w:pStyle w:val="BodyText"/>
      </w:pPr>
      <w:r>
        <w:t xml:space="preserve">5. Any changes to the scope of work beyond the parameters outlined in this Quotation Estimate will require a written change order signed by both parties before additional work commences.</w:t>
      </w:r>
    </w:p>
    <w:p>
      <w:pPr>
        <w:pStyle w:val="BodyText"/>
      </w:pPr>
      <w:r>
        <w:t xml:space="preserve">6. The project timeline is estimated at eight (8) to ten (10) weeks from the date of contract execution, subject to site access availability in Canada Vancouver and municipal permitting timelines.</w:t>
      </w:r>
    </w:p>
    <w:p>
      <w:pPr>
        <w:pStyle w:val="BodyText"/>
      </w:pPr>
      <w:r>
        <w:t xml:space="preserve">7. This Quotation Estimate does not include the cost of physical materials (cables, connectors, patch panels, access points, etc.), which will be procured separately by the client or through a supplementary purchase order.</w:t>
      </w:r>
    </w:p>
    <w:p>
      <w:pPr>
        <w:pStyle w:val="BodyText"/>
      </w:pPr>
      <w:r>
        <w:t xml:space="preserve">8. Disputes arising from this Quotation Estimate shall be governed by the laws of the Province of British Columbia and the federal laws of Canada applicable therein.</w:t>
      </w:r>
    </w:p>
    <w:p>
      <w:pPr>
        <w:pStyle w:val="BodyText"/>
      </w:pPr>
      <w:r>
        <w:t xml:space="preserve">Acceptance and Authorization</w:t>
      </w:r>
    </w:p>
    <w:p>
      <w:pPr>
        <w:pStyle w:val="BodyText"/>
      </w:pPr>
      <w:r>
        <w:t xml:space="preserve">By signing below, the client acknowledges and accepts this Quotation Estimate for Telecommunication Engineer services to be performed in Canada Vancouver. This signature constitutes a binding agreement to the terms, conditions, and pricing outlined herein.</w:t>
      </w:r>
    </w:p>
    <w:p>
      <w:pPr>
        <w:pStyle w:val="BodyText"/>
      </w:pPr>
      <w:r>
        <w:rPr>
          <w:bCs/>
          <w:b/>
        </w:rPr>
        <w:t xml:space="preserve">Client Representative</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NorthPac Telecom Solutions Inc.</w:t>
      </w:r>
      <w:r>
        <w:br/>
      </w:r>
      <w:r>
        <w:t xml:space="preserve">Name: ______________________________</w:t>
      </w:r>
      <w:r>
        <w:br/>
      </w:r>
      <w:r>
        <w:t xml:space="preserve">Title: Lead Telecommunication Engineer, P.Eng.</w:t>
      </w:r>
      <w:r>
        <w:br/>
      </w:r>
      <w:r>
        <w:t xml:space="preserve">Date: ______________________________</w:t>
      </w:r>
    </w:p>
    <w:p>
      <w:pPr>
        <w:pStyle w:val="BodyText"/>
      </w:pPr>
      <w:r>
        <w:t xml:space="preserve">NorthPac Telecom Solutions Inc. | Quotation Estimate QTE-2025-VAN-00482 | Canada Vancouver, BC</w:t>
      </w:r>
    </w:p>
    <w:p>
      <w:pPr>
        <w:pStyle w:val="BodyText"/>
      </w:pPr>
      <w:r>
        <w:t xml:space="preserve">This document is the property of NorthPac Telecom Solutions Inc. and is intended solely for the named client.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Canada Vancouver</dc:title>
  <dc:creator/>
  <dc:language>en</dc:language>
  <cp:keywords/>
  <dcterms:created xsi:type="dcterms:W3CDTF">2026-10-10T02:28:56Z</dcterms:created>
  <dcterms:modified xsi:type="dcterms:W3CDTF">2026-10-10T02:28:56Z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