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hel-telecom-solutions-sarl"/>
    <w:p>
      <w:pPr>
        <w:pStyle w:val="Heading1"/>
      </w:pPr>
      <w:r>
        <w:t xml:space="preserve">Sahel Telecom Solutions SARL</w:t>
      </w:r>
    </w:p>
    <w:p>
      <w:pPr>
        <w:pStyle w:val="FirstParagraph"/>
      </w:pPr>
      <w:r>
        <w:t xml:space="preserve">12 Boulevard de la Paix, Cocody</w:t>
      </w:r>
    </w:p>
    <w:p>
      <w:pPr>
        <w:pStyle w:val="BodyText"/>
      </w:pPr>
      <w:r>
        <w:t xml:space="preserve">Abidjan, Ivory Coast</w:t>
      </w:r>
    </w:p>
    <w:p>
      <w:pPr>
        <w:pStyle w:val="BodyText"/>
      </w:pPr>
      <w:r>
        <w:t xml:space="preserve">Tel: +225 27 22 45 67 89 | Email: info@saheltelecom.ci</w:t>
      </w:r>
    </w:p>
    <w:p>
      <w:pPr>
        <w:pStyle w:val="BodyText"/>
      </w:pPr>
      <w:r>
        <w:t xml:space="preserve">RC: CI-ABJ-2019-B-4521 | NIF: 0012345678901</w:t>
      </w:r>
    </w:p>
    <w:bookmarkEnd w:id="20"/>
    <w:p>
      <w:pPr>
        <w:pStyle w:val="BodyText"/>
      </w:pPr>
      <w:r>
        <w:rPr>
          <w:bCs/>
          <w:b/>
        </w:rPr>
        <w:t xml:space="preserve">Document Type:</w:t>
      </w:r>
    </w:p>
    <w:p>
      <w:pPr>
        <w:pStyle w:val="BodyText"/>
      </w:pPr>
      <w:r>
        <w:t xml:space="preserve">QUOTATION ESTIMATE</w:t>
      </w:r>
    </w:p>
    <w:p>
      <w:pPr>
        <w:pStyle w:val="BodyText"/>
      </w:pPr>
      <w:r>
        <w:t xml:space="preserve">Ref: QTE-2025-ABJ-0347</w:t>
      </w:r>
    </w:p>
    <w:bookmarkStart w:id="21" w:name="quotation-estimate"/>
    <w:p>
      <w:pPr>
        <w:pStyle w:val="Heading2"/>
      </w:pPr>
      <w:r>
        <w:t xml:space="preserve">Quotation Estimate</w:t>
      </w:r>
    </w:p>
    <w:p>
      <w:pPr>
        <w:pStyle w:val="FirstParagraph"/>
      </w:pPr>
      <w:r>
        <w:t xml:space="preserve">Professional Telecommunication Engineer Services – Ivory Coast Abidjan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(until 15 July 2025)</w:t>
            </w:r>
          </w:p>
        </w:tc>
      </w:tr>
      <w:tr>
        <w:tc>
          <w:tcPr/>
          <w:p>
            <w:pPr>
              <w:pStyle w:val="Compact"/>
              <w:jc w:val="left"/>
            </w:pPr>
            <w:r>
              <w:t xml:space="preserve">Client Name</w:t>
            </w:r>
          </w:p>
        </w:tc>
        <w:tc>
          <w:tcPr/>
          <w:p>
            <w:pPr>
              <w:pStyle w:val="Compact"/>
              <w:jc w:val="left"/>
            </w:pPr>
            <w:r>
              <w:t xml:space="preserve">Orange Côte d'Ivoire SA</w:t>
            </w:r>
          </w:p>
        </w:tc>
        <w:tc>
          <w:tcPr/>
          <w:p>
            <w:pPr>
              <w:pStyle w:val="Compact"/>
              <w:jc w:val="left"/>
            </w:pPr>
            <w:r>
              <w:t xml:space="preserve">Project Location</w:t>
            </w:r>
          </w:p>
        </w:tc>
        <w:tc>
          <w:tcPr/>
          <w:p>
            <w:pPr>
              <w:pStyle w:val="Compact"/>
              <w:jc w:val="left"/>
            </w:pPr>
            <w:r>
              <w:t xml:space="preserve">Abidjan, Ivory Coast</w:t>
            </w:r>
          </w:p>
        </w:tc>
      </w:tr>
      <w:tr>
        <w:tc>
          <w:tcPr/>
          <w:p>
            <w:pPr>
              <w:pStyle w:val="Compact"/>
              <w:jc w:val="left"/>
            </w:pPr>
            <w:r>
              <w:t xml:space="preserve">Client Contact</w:t>
            </w:r>
          </w:p>
        </w:tc>
        <w:tc>
          <w:tcPr/>
          <w:p>
            <w:pPr>
              <w:pStyle w:val="Compact"/>
              <w:jc w:val="left"/>
            </w:pPr>
            <w:r>
              <w:t xml:space="preserve">M. Jean-Marc Kouassi – Procurement Dept.</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By</w:t>
            </w:r>
          </w:p>
        </w:tc>
        <w:tc>
          <w:tcPr/>
          <w:p>
            <w:pPr>
              <w:pStyle w:val="Compact"/>
              <w:jc w:val="left"/>
            </w:pPr>
            <w:r>
              <w:t xml:space="preserve">Dr. Amina Traoré – Lead Telecommunication Engineer</w:t>
            </w:r>
          </w:p>
        </w:tc>
        <w:tc>
          <w:tcPr/>
          <w:p>
            <w:pPr>
              <w:pStyle w:val="Compact"/>
              <w:jc w:val="left"/>
            </w:pPr>
            <w:r>
              <w:t xml:space="preserve">Payment Terms</w:t>
            </w:r>
          </w:p>
        </w:tc>
        <w:tc>
          <w:tcPr/>
          <w:p>
            <w:pPr>
              <w:pStyle w:val="Compact"/>
              <w:jc w:val="left"/>
            </w:pPr>
            <w:r>
              <w:t xml:space="preserve">50% advance / 50% upon completion</w:t>
            </w:r>
          </w:p>
        </w:tc>
      </w:tr>
    </w:tbl>
    <w:bookmarkStart w:id="22" w:name="X95067ef301e04c13d50963faee2dec0659d7053"/>
    <w:p>
      <w:pPr>
        <w:pStyle w:val="Heading3"/>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Sahel Telecom Solutions SARL to provide comprehensive professional services rendered by a certified</w:t>
      </w:r>
      <w:r>
        <w:t xml:space="preserve"> </w:t>
      </w:r>
      <w:r>
        <w:t xml:space="preserve">Telecommunication Engineer</w:t>
      </w:r>
      <w:r>
        <w:t xml:space="preserve"> </w:t>
      </w:r>
      <w:r>
        <w:t xml:space="preserve">for the design, deployment, and optimization of telecommunications infrastructure within the Abidjan metropolitan area,</w:t>
      </w:r>
      <w:r>
        <w:t xml:space="preserve"> </w:t>
      </w:r>
      <w:r>
        <w:t xml:space="preserve">Ivory Coast</w:t>
      </w:r>
      <w:r>
        <w:t xml:space="preserve">. The scope encompasses all technical activities required to ensure full compliance with the regulatory framework established by the Autorité de Régulation des Télécommunications de Côte d'Ivoire (ARTCI) and the national telecommunications code of the Republic of Côte d'Ivoire.</w:t>
      </w:r>
    </w:p>
    <w:p>
      <w:pPr>
        <w:pStyle w:val="BodyText"/>
      </w:pPr>
      <w:r>
        <w:t xml:space="preserve">The</w:t>
      </w:r>
      <w:r>
        <w:t xml:space="preserve"> </w:t>
      </w:r>
      <w:r>
        <w:t xml:space="preserve">Telecommunication Engineer</w:t>
      </w:r>
      <w:r>
        <w:t xml:space="preserve"> </w:t>
      </w:r>
      <w:r>
        <w:t xml:space="preserve">assigned to this project holds a Master's degree in Telecommunications Engineering from the Université Félix Houphouët-Boigny of Abidjan, possesses 12 years of progressive experience in network architecture, fiber-optic deployment, and 4G/5G radio access network planning, and is fully licensed to operate within the</w:t>
      </w:r>
      <w:r>
        <w:t xml:space="preserve"> </w:t>
      </w:r>
      <w:r>
        <w:t xml:space="preserve">Ivory Coast Abidjan</w:t>
      </w:r>
      <w:r>
        <w:t xml:space="preserve"> </w:t>
      </w:r>
      <w:r>
        <w:t xml:space="preserve">jurisdiction. All deliverables will be produced in accordance with ITU-T standards, 3GPP specifications, and local ARTCI technical directives.</w:t>
      </w:r>
    </w:p>
    <w:bookmarkEnd w:id="22"/>
    <w:bookmarkStart w:id="23" w:name="detailed-line-items-and-cost-breakdown"/>
    <w:p>
      <w:pPr>
        <w:pStyle w:val="Heading3"/>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(XOF)</w:t>
            </w:r>
          </w:p>
        </w:tc>
        <w:tc>
          <w:tcPr/>
          <w:p>
            <w:pPr>
              <w:pStyle w:val="Compact"/>
              <w:jc w:val="left"/>
            </w:pPr>
            <w:r>
              <w:t xml:space="preserve">Total Amount (XOF)</w:t>
            </w:r>
          </w:p>
        </w:tc>
      </w:tr>
      <w:tr>
        <w:tc>
          <w:tcPr/>
          <w:p>
            <w:pPr>
              <w:pStyle w:val="Compact"/>
              <w:jc w:val="left"/>
            </w:pPr>
            <w:r>
              <w:t xml:space="preserve">01</w:t>
            </w:r>
          </w:p>
        </w:tc>
        <w:tc>
          <w:tcPr/>
          <w:p>
            <w:pPr>
              <w:pStyle w:val="Compact"/>
              <w:jc w:val="left"/>
            </w:pPr>
            <w:r>
              <w:t xml:space="preserve">Site survey and RF propagation analysis for 45 new 4G LTE base station locations across the Cocody, Plateau, and Yopougon districts of Abidjan, Ivory Coast</w:t>
            </w:r>
          </w:p>
        </w:tc>
        <w:tc>
          <w:tcPr/>
          <w:p>
            <w:pPr>
              <w:pStyle w:val="Compact"/>
              <w:jc w:val="left"/>
            </w:pPr>
            <w:r>
              <w:t xml:space="preserve">15 days</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Network design and engineering documentation: core network architecture, transport layer (DWDM fiber), and radio access network planning by the Telecommunication Engineer</w:t>
            </w:r>
          </w:p>
        </w:tc>
        <w:tc>
          <w:tcPr/>
          <w:p>
            <w:pPr>
              <w:pStyle w:val="Compact"/>
              <w:jc w:val="left"/>
            </w:pPr>
            <w:r>
              <w:t xml:space="preserve">20 days</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Fiber-optic cable routing design and civil engineering coordination for 120 km of backbone fiber deployment in the Abidjan metropolitan zone, Ivory Coast</w:t>
            </w:r>
          </w:p>
        </w:tc>
        <w:tc>
          <w:tcPr/>
          <w:p>
            <w:pPr>
              <w:pStyle w:val="Compact"/>
              <w:jc w:val="left"/>
            </w:pPr>
            <w:r>
              <w:t xml:space="preserve">25 days</w:t>
            </w:r>
          </w:p>
        </w:tc>
        <w:tc>
          <w:tcPr/>
          <w:p>
            <w:pPr>
              <w:pStyle w:val="Compact"/>
              <w:jc w:val="left"/>
            </w:pPr>
            <w:r>
              <w:t xml:space="preserve">Lump Sum</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04</w:t>
            </w:r>
          </w:p>
        </w:tc>
        <w:tc>
          <w:tcPr/>
          <w:p>
            <w:pPr>
              <w:pStyle w:val="Compact"/>
              <w:jc w:val="left"/>
            </w:pPr>
            <w:r>
              <w:t xml:space="preserve">On-site supervision and technical commissioning of base station installations, including antenna alignment, backhaul verification, and performance testing</w:t>
            </w:r>
          </w:p>
        </w:tc>
        <w:tc>
          <w:tcPr/>
          <w:p>
            <w:pPr>
              <w:pStyle w:val="Compact"/>
              <w:jc w:val="left"/>
            </w:pPr>
            <w:r>
              <w:t xml:space="preserve">30 days</w:t>
            </w:r>
          </w:p>
        </w:tc>
        <w:tc>
          <w:tcPr/>
          <w:p>
            <w:pPr>
              <w:pStyle w:val="Compact"/>
              <w:jc w:val="left"/>
            </w:pPr>
            <w:r>
              <w:t xml:space="preserve">Per Day</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Regulatory compliance review and submission of technical dossiers to ARTCI for network authorization in Ivory Coast Abidjan</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Training of 12 client technicians on network operations, maintenance procedures, and troubleshooting protocols delivered by the Telecommunication Engineer</w:t>
            </w:r>
          </w:p>
        </w:tc>
        <w:tc>
          <w:tcPr/>
          <w:p>
            <w:pPr>
              <w:pStyle w:val="Compact"/>
              <w:jc w:val="left"/>
            </w:pPr>
            <w:r>
              <w:t xml:space="preserve">5 days</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Post-deployment performance audit, KPI reporting, and 90-day warranty support for all installed telecommunications infrastructure in Abidjan</w:t>
            </w:r>
          </w:p>
        </w:tc>
        <w:tc>
          <w:tcPr/>
          <w:p>
            <w:pPr>
              <w:pStyle w:val="Compact"/>
              <w:jc w:val="left"/>
            </w:pPr>
            <w:r>
              <w:t xml:space="preserve">90 days</w:t>
            </w:r>
          </w:p>
        </w:tc>
        <w:tc>
          <w:tcPr/>
          <w:p>
            <w:pPr>
              <w:pStyle w:val="Compact"/>
              <w:jc w:val="left"/>
            </w:pPr>
            <w:r>
              <w:t xml:space="preserve">Lump Sum</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60,500,000 XOF</w:t>
            </w:r>
          </w:p>
        </w:tc>
      </w:tr>
      <w:tr>
        <w:tc>
          <w:tcPr/>
          <w:p>
            <w:pPr>
              <w:pStyle w:val="Compact"/>
              <w:jc w:val="left"/>
            </w:pPr>
            <w:r>
              <w:t xml:space="preserve">VAT (18% – Côte d'Ivoire standard rate)</w:t>
            </w:r>
          </w:p>
        </w:tc>
        <w:tc>
          <w:tcPr/>
          <w:p>
            <w:pPr>
              <w:pStyle w:val="Compact"/>
              <w:jc w:val="left"/>
            </w:pPr>
            <w:r>
              <w:t xml:space="preserve">10,890,000 XOF</w:t>
            </w:r>
          </w:p>
        </w:tc>
      </w:tr>
      <w:tr>
        <w:tc>
          <w:tcPr/>
          <w:p>
            <w:pPr>
              <w:pStyle w:val="Compact"/>
              <w:jc w:val="left"/>
            </w:pPr>
            <w:r>
              <w:t xml:space="preserve">Local transport and logistics (Abidjan, Ivory Coast)</w:t>
            </w:r>
          </w:p>
        </w:tc>
        <w:tc>
          <w:tcPr/>
          <w:p>
            <w:pPr>
              <w:pStyle w:val="Compact"/>
              <w:jc w:val="left"/>
            </w:pPr>
            <w:r>
              <w:t xml:space="preserve">1,200,000 XOF</w:t>
            </w:r>
          </w:p>
        </w:tc>
      </w:tr>
      <w:tr>
        <w:tc>
          <w:tcPr/>
          <w:p>
            <w:pPr>
              <w:pStyle w:val="Compact"/>
              <w:jc w:val="left"/>
            </w:pPr>
            <w:r>
              <w:t xml:space="preserve">GRAND TOTAL</w:t>
            </w:r>
          </w:p>
        </w:tc>
        <w:tc>
          <w:tcPr/>
          <w:p>
            <w:pPr>
              <w:pStyle w:val="Compact"/>
              <w:jc w:val="left"/>
            </w:pPr>
            <w:r>
              <w:t xml:space="preserve">72,590,000 XOF</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due to market fluctuations in the</w:t>
      </w:r>
      <w:r>
        <w:t xml:space="preserve"> </w:t>
      </w:r>
      <w:r>
        <w:t xml:space="preserve">Ivory Coast Abidjan</w:t>
      </w:r>
      <w:r>
        <w:t xml:space="preserve"> </w:t>
      </w:r>
      <w:r>
        <w:t xml:space="preserve">telecommunications equipment supply chain.</w:t>
      </w:r>
    </w:p>
    <w:p>
      <w:pPr>
        <w:numPr>
          <w:ilvl w:val="0"/>
          <w:numId w:val="1001"/>
        </w:numPr>
        <w:pStyle w:val="Compact"/>
      </w:pPr>
      <w:r>
        <w:t xml:space="preserve">Payment shall be made in West African CFA Francs (XOF) via bank transfer to the account of Sahel Telecom Solutions SARL at Ecobank Côte d'Ivoire, Abidjan branch. A 50% advance payment is required before mobilization of the</w:t>
      </w:r>
      <w:r>
        <w:t xml:space="preserve"> </w:t>
      </w:r>
      <w:r>
        <w:t xml:space="preserve">Telecommunication Engineer</w:t>
      </w:r>
      <w:r>
        <w:t xml:space="preserve"> </w:t>
      </w:r>
      <w:r>
        <w:t xml:space="preserve">and project team.</w:t>
      </w:r>
    </w:p>
    <w:p>
      <w:pPr>
        <w:numPr>
          <w:ilvl w:val="0"/>
          <w:numId w:val="1001"/>
        </w:numPr>
        <w:pStyle w:val="Compact"/>
      </w:pPr>
      <w:r>
        <w:t xml:space="preserve">All work shall be performed in strict compliance with the Telecommunications Code of Côte d'Ivoire (Law No. 2015-383 of 25 May 2015) and all applicable ARTCI technical regulations governing network deployment in the Abidjan region.</w:t>
      </w:r>
    </w:p>
    <w:p>
      <w:pPr>
        <w:numPr>
          <w:ilvl w:val="0"/>
          <w:numId w:val="1001"/>
        </w:numPr>
        <w:pStyle w:val="Compact"/>
      </w:pPr>
      <w:r>
        <w:t xml:space="preserve">The</w:t>
      </w:r>
      <w:r>
        <w:t xml:space="preserve"> </w:t>
      </w:r>
      <w:r>
        <w:t xml:space="preserve">Telecommunication Engineer</w:t>
      </w:r>
      <w:r>
        <w:t xml:space="preserve"> </w:t>
      </w:r>
      <w:r>
        <w:t xml:space="preserve">and all supporting personnel shall carry valid professional insurance and comply with all occupational health and safety standards applicable in</w:t>
      </w:r>
      <w:r>
        <w:t xml:space="preserve"> </w:t>
      </w:r>
      <w:r>
        <w:t xml:space="preserve">Ivory Coast Abidjan</w:t>
      </w:r>
      <w:r>
        <w:t xml:space="preserve">.</w:t>
      </w:r>
    </w:p>
    <w:p>
      <w:pPr>
        <w:numPr>
          <w:ilvl w:val="0"/>
          <w:numId w:val="1001"/>
        </w:numPr>
        <w:pStyle w:val="Compact"/>
      </w:pPr>
      <w:r>
        <w:t xml:space="preserve">Intellectual property rights on all design documents, network plans, and engineering deliverables produced under this</w:t>
      </w:r>
      <w:r>
        <w:t xml:space="preserve"> </w:t>
      </w:r>
      <w:r>
        <w:t xml:space="preserve">Quotation Estimate</w:t>
      </w:r>
      <w:r>
        <w:t xml:space="preserve"> </w:t>
      </w:r>
      <w:r>
        <w:t xml:space="preserve">shall vest in the client upon full and final payment.</w:t>
      </w:r>
    </w:p>
    <w:p>
      <w:pPr>
        <w:numPr>
          <w:ilvl w:val="0"/>
          <w:numId w:val="1001"/>
        </w:numPr>
        <w:pStyle w:val="Compact"/>
      </w:pPr>
      <w:r>
        <w:t xml:space="preserve">Any change in scope beyond the items listed herein shall be subject to a supplementary</w:t>
      </w:r>
      <w:r>
        <w:t xml:space="preserve"> </w:t>
      </w:r>
      <w:r>
        <w:t xml:space="preserve">Quotation Estimate</w:t>
      </w:r>
      <w:r>
        <w:t xml:space="preserve"> </w:t>
      </w:r>
      <w:r>
        <w:t xml:space="preserve">issued by the contractor and approved in writing by the client prior to execution.</w:t>
      </w:r>
    </w:p>
    <w:p>
      <w:pPr>
        <w:numPr>
          <w:ilvl w:val="0"/>
          <w:numId w:val="1001"/>
        </w:numPr>
        <w:pStyle w:val="Compact"/>
      </w:pPr>
      <w:r>
        <w:t xml:space="preserve">Disputes arising from this engagement shall be resolved through amicable negotiation, failing which they shall be submitted to the competent courts of Abidjan,</w:t>
      </w:r>
      <w:r>
        <w:t xml:space="preserve"> </w:t>
      </w:r>
      <w:r>
        <w:t xml:space="preserve">Ivory Coast</w:t>
      </w:r>
      <w:r>
        <w:t xml:space="preserve">.</w:t>
      </w:r>
    </w:p>
    <w:p>
      <w:pPr>
        <w:numPr>
          <w:ilvl w:val="0"/>
          <w:numId w:val="1001"/>
        </w:numPr>
        <w:pStyle w:val="Compact"/>
      </w:pPr>
      <w:r>
        <w:t xml:space="preserve">The contractor reserves the right to substitute the assigned</w:t>
      </w:r>
      <w:r>
        <w:t xml:space="preserve"> </w:t>
      </w:r>
      <w:r>
        <w:t xml:space="preserve">Telecommunication Engineer</w:t>
      </w:r>
      <w:r>
        <w:t xml:space="preserve"> </w:t>
      </w:r>
      <w:r>
        <w:t xml:space="preserve">with a qualified equivalent of equal or superior seniority, subject to prior written notification to the client.</w:t>
      </w:r>
    </w:p>
    <w:p>
      <w:pPr>
        <w:pStyle w:val="FirstParagraph"/>
      </w:pPr>
      <w:r>
        <w:rPr>
          <w:bCs/>
          <w:b/>
        </w:rPr>
        <w:t xml:space="preserve">For and on behalf of</w:t>
      </w:r>
    </w:p>
    <w:p>
      <w:pPr>
        <w:pStyle w:val="BodyText"/>
      </w:pPr>
      <w:r>
        <w:t xml:space="preserve">Sahel Telecom Solutions SARL</w:t>
      </w:r>
    </w:p>
    <w:p>
      <w:pPr>
        <w:pStyle w:val="BodyText"/>
      </w:pPr>
      <w:r>
        <w:t xml:space="preserve">Dr. Amina Traoré</w:t>
      </w:r>
      <w:r>
        <w:br/>
      </w:r>
      <w:r>
        <w:t xml:space="preserve">Lead Telecommunication Engineer</w:t>
      </w:r>
      <w:r>
        <w:br/>
      </w:r>
      <w:r>
        <w:t xml:space="preserve">Signature &amp; Company Stamp</w:t>
      </w:r>
    </w:p>
    <w:p>
      <w:pPr>
        <w:pStyle w:val="BodyText"/>
      </w:pPr>
      <w:r>
        <w:rPr>
          <w:bCs/>
          <w:b/>
        </w:rPr>
        <w:t xml:space="preserve">Accepted by the Client</w:t>
      </w:r>
    </w:p>
    <w:p>
      <w:pPr>
        <w:pStyle w:val="BodyText"/>
      </w:pPr>
      <w:r>
        <w:t xml:space="preserve">Orange Côte d'Ivoire SA</w:t>
      </w:r>
    </w:p>
    <w:p>
      <w:pPr>
        <w:pStyle w:val="BodyText"/>
      </w:pPr>
      <w:r>
        <w:t xml:space="preserve">M. Jean-Marc Kouassi</w:t>
      </w:r>
      <w:r>
        <w:br/>
      </w:r>
      <w:r>
        <w:t xml:space="preserve">Head of Procurement</w:t>
      </w:r>
      <w:r>
        <w:br/>
      </w:r>
      <w:r>
        <w:t xml:space="preserve">Signature &amp; Company Stamp</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(Ref: QTE-2025-ABJ-0347) constitutes a formal commercial proposal for</w:t>
      </w:r>
      <w:r>
        <w:t xml:space="preserve"> </w:t>
      </w:r>
      <w:r>
        <w:t xml:space="preserve">Telecommunication Engineer</w:t>
      </w:r>
      <w:r>
        <w:t xml:space="preserve"> </w:t>
      </w:r>
      <w:r>
        <w:t xml:space="preserve">professional services to be executed in</w:t>
      </w:r>
      <w:r>
        <w:t xml:space="preserve"> </w:t>
      </w:r>
      <w:r>
        <w:t xml:space="preserve">Ivory Coast Abidjan</w:t>
      </w:r>
      <w:r>
        <w:t xml:space="preserve">. It does not constitute a binding contract until countersigned by both parties and the advance payment has been received. All prices are inclusive of the Telecommunication Engineer's professional fees, technical equipment usage, and on-site supervision. This document is issued in two (2) original copies, one for each party. For any clarification regarding this Quotation Estimate, please contact the undersigned at the address stated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Ivory Coast Abidjan</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