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technocomm-nigeria-ltd."/>
    <w:p>
      <w:pPr>
        <w:pStyle w:val="Heading1"/>
      </w:pPr>
      <w:r>
        <w:t xml:space="preserve">TECHNOCOMM NIGERIA LTD.</w:t>
      </w:r>
    </w:p>
    <w:p>
      <w:pPr>
        <w:pStyle w:val="FirstParagraph"/>
      </w:pPr>
      <w:r>
        <w:t xml:space="preserve">14B Adeola Odeku Street, Victoria Island, Lagos, Nigeria</w:t>
      </w:r>
    </w:p>
    <w:p>
      <w:pPr>
        <w:pStyle w:val="BodyText"/>
      </w:pPr>
      <w:r>
        <w:t xml:space="preserve">Tel: +234 (0) 803 555 7210 | Email: quotations@technocommng.com</w:t>
      </w:r>
    </w:p>
    <w:p>
      <w:pPr>
        <w:pStyle w:val="BodyText"/>
      </w:pPr>
      <w:r>
        <w:t xml:space="preserve">RC: 1284576 | TIN: 10458293-0001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TCN/QE/2025/0472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Nigeria Lagos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Nigeria Lagos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Sir/Madam,</w:t>
      </w:r>
    </w:p>
    <w:p>
      <w:pPr>
        <w:pStyle w:val="BodyText"/>
      </w:pPr>
      <w:r>
        <w:t xml:space="preserve">Thank you for your request for a</w:t>
      </w:r>
      <w:r>
        <w:t xml:space="preserve"> </w:t>
      </w:r>
      <w:r>
        <w:t xml:space="preserve">Quotation Estimate</w:t>
      </w:r>
      <w:r>
        <w:t xml:space="preserve"> </w:t>
      </w:r>
      <w:r>
        <w:t xml:space="preserve">for the engagement of a qualified</w:t>
      </w:r>
      <w:r>
        <w:t xml:space="preserve"> </w:t>
      </w:r>
      <w:r>
        <w:t xml:space="preserve">Telecommunication Engineer</w:t>
      </w:r>
      <w:r>
        <w:t xml:space="preserve"> </w:t>
      </w:r>
      <w:r>
        <w:t xml:space="preserve">to support your infrastructure and network deployment projects within</w:t>
      </w:r>
      <w:r>
        <w:t xml:space="preserve"> </w:t>
      </w:r>
      <w:r>
        <w:t xml:space="preserve">Nigeria Lagos</w:t>
      </w:r>
      <w:r>
        <w:t xml:space="preserve">. TechnoComm Nigeria Ltd. is pleased to present this detailed</w:t>
      </w:r>
      <w:r>
        <w:t xml:space="preserve"> </w:t>
      </w:r>
      <w:r>
        <w:t xml:space="preserve">Quotation Estimate</w:t>
      </w:r>
      <w:r>
        <w:t xml:space="preserve"> </w:t>
      </w:r>
      <w:r>
        <w:t xml:space="preserve">outlining the scope of services, professional fees, and associated costs for the provision of a senior</w:t>
      </w:r>
      <w:r>
        <w:t xml:space="preserve"> </w:t>
      </w:r>
      <w:r>
        <w:t xml:space="preserve">Telecommunication Engineer</w:t>
      </w:r>
      <w:r>
        <w:t xml:space="preserve"> </w:t>
      </w:r>
      <w:r>
        <w:t xml:space="preserve">based in and operating across the</w:t>
      </w:r>
      <w:r>
        <w:t xml:space="preserve"> </w:t>
      </w:r>
      <w:r>
        <w:t xml:space="preserve">Nigeria Lagos</w:t>
      </w:r>
      <w:r>
        <w:t xml:space="preserve"> </w:t>
      </w:r>
      <w:r>
        <w:t xml:space="preserve">metropolitan area and its environs.</w:t>
      </w:r>
    </w:p>
    <w:p>
      <w:pPr>
        <w:pStyle w:val="BodyText"/>
      </w:pPr>
      <w:r>
        <w:t xml:space="preserve">1. Scope of Services – Telecommunication Engineer</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Nigeria Lagos</w:t>
      </w:r>
      <w:r>
        <w:t xml:space="preserve"> </w:t>
      </w:r>
      <w:r>
        <w:t xml:space="preserve">operational zone:</w:t>
      </w:r>
    </w:p>
    <w:p>
      <w:pPr>
        <w:numPr>
          <w:ilvl w:val="0"/>
          <w:numId w:val="1001"/>
        </w:numPr>
        <w:pStyle w:val="Compact"/>
      </w:pPr>
      <w:r>
        <w:t xml:space="preserve">Design, planning, and implementation of wired and wireless telecommunication network infrastructure.</w:t>
      </w:r>
    </w:p>
    <w:p>
      <w:pPr>
        <w:numPr>
          <w:ilvl w:val="0"/>
          <w:numId w:val="1001"/>
        </w:numPr>
        <w:pStyle w:val="Compact"/>
      </w:pPr>
      <w:r>
        <w:t xml:space="preserve">Installation, configuration, and commissioning of fiber-optic cable systems, microwave links, and base transceiver stations (BTS).</w:t>
      </w:r>
    </w:p>
    <w:p>
      <w:pPr>
        <w:numPr>
          <w:ilvl w:val="0"/>
          <w:numId w:val="1001"/>
        </w:numPr>
        <w:pStyle w:val="Compact"/>
      </w:pPr>
      <w:r>
        <w:t xml:space="preserve">Conducting site surveys, link budget analysis, and RF propagation studies across the</w:t>
      </w:r>
      <w:r>
        <w:t xml:space="preserve"> </w:t>
      </w:r>
      <w:r>
        <w:t xml:space="preserve">Nigeria Lagos</w:t>
      </w:r>
      <w:r>
        <w:t xml:space="preserve"> </w:t>
      </w:r>
      <w:r>
        <w:t xml:space="preserve">terrain.</w:t>
      </w:r>
    </w:p>
    <w:p>
      <w:pPr>
        <w:numPr>
          <w:ilvl w:val="0"/>
          <w:numId w:val="1001"/>
        </w:numPr>
        <w:pStyle w:val="Compact"/>
      </w:pPr>
      <w:r>
        <w:t xml:space="preserve">Integration and testing of core network equipment including routers, switches, firewalls, and IP-MPLS platforms.</w:t>
      </w:r>
    </w:p>
    <w:p>
      <w:pPr>
        <w:numPr>
          <w:ilvl w:val="0"/>
          <w:numId w:val="1001"/>
        </w:numPr>
        <w:pStyle w:val="Compact"/>
      </w:pPr>
      <w:r>
        <w:t xml:space="preserve">Preparation of as-built documentation, network topology diagrams, and technical compliance reports.</w:t>
      </w:r>
    </w:p>
    <w:p>
      <w:pPr>
        <w:numPr>
          <w:ilvl w:val="0"/>
          <w:numId w:val="1001"/>
        </w:numPr>
        <w:pStyle w:val="Compact"/>
      </w:pPr>
      <w:r>
        <w:t xml:space="preserve">Provision of ongoing maintenance, fault diagnosis, and performance optimization for deployed telecommunication systems.</w:t>
      </w:r>
    </w:p>
    <w:p>
      <w:pPr>
        <w:numPr>
          <w:ilvl w:val="0"/>
          <w:numId w:val="1001"/>
        </w:numPr>
        <w:pStyle w:val="Compact"/>
      </w:pPr>
      <w:r>
        <w:t xml:space="preserve">Coordination with the Nigerian Communications Commission (NCC) and local Lagos State authorities for licensing and regulatory compliance.</w:t>
      </w:r>
    </w:p>
    <w:p>
      <w:pPr>
        <w:numPr>
          <w:ilvl w:val="0"/>
          <w:numId w:val="1001"/>
        </w:numPr>
        <w:pStyle w:val="Compact"/>
      </w:pPr>
      <w:r>
        <w:t xml:space="preserve">Training of client technical staff on operation, monitoring, and basic troubleshooting of the installed systems.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(N)</w:t>
            </w:r>
          </w:p>
        </w:tc>
        <w:tc>
          <w:tcPr/>
          <w:p>
            <w:pPr>
              <w:pStyle w:val="Compact"/>
              <w:jc w:val="left"/>
            </w:pPr>
            <w:r>
              <w:t xml:space="preserve">Amount (N)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Professional fee – Senior Telecommunication Engineer (design, planning &amp; supervision)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Per month</w:t>
            </w:r>
          </w:p>
        </w:tc>
      </w:tr>
      <w:tr>
        <w:tc>
          <w:tcPr/>
          <w:p>
            <w:pPr>
              <w:pStyle w:val="Compact"/>
              <w:jc w:val="left"/>
            </w:pPr>
            <w:r>
              <w:t xml:space="preserve">2</w:t>
            </w:r>
          </w:p>
        </w:tc>
        <w:tc>
          <w:tcPr/>
          <w:p>
            <w:pPr>
              <w:pStyle w:val="Compact"/>
              <w:jc w:val="left"/>
            </w:pPr>
            <w:r>
              <w:t xml:space="preserve">Site survey and RF propagation study – Nigeria Lagos zones (VI, Lekki, Ikeja, Yaba, Surulere)</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Fiber-optic cable installation and splicing (per 100m run)</w:t>
            </w:r>
          </w:p>
        </w:tc>
        <w:tc>
          <w:tcPr/>
          <w:p>
            <w:pPr>
              <w:pStyle w:val="Compact"/>
              <w:jc w:val="left"/>
            </w:pPr>
            <w:r>
              <w:t xml:space="preserve">20</w:t>
            </w:r>
          </w:p>
        </w:tc>
        <w:tc>
          <w:tcPr/>
          <w:p>
            <w:pPr>
              <w:pStyle w:val="Compact"/>
              <w:jc w:val="left"/>
            </w:pPr>
            <w:r>
              <w:t xml:space="preserve">275,000</w:t>
            </w:r>
          </w:p>
        </w:tc>
        <w:tc>
          <w:tcPr/>
          <w:p>
            <w:pPr>
              <w:pStyle w:val="Compact"/>
              <w:jc w:val="left"/>
            </w:pPr>
            <w:r>
              <w:t xml:space="preserve">5,500,000</w:t>
            </w:r>
          </w:p>
        </w:tc>
        <w:tc>
          <w:tcPr/>
          <w:p>
            <w:pPr>
              <w:pStyle w:val="Compact"/>
              <w:jc w:val="left"/>
            </w:pPr>
            <w:r>
              <w:t xml:space="preserve">Per 100m</w:t>
            </w:r>
          </w:p>
        </w:tc>
      </w:tr>
      <w:tr>
        <w:tc>
          <w:tcPr/>
          <w:p>
            <w:pPr>
              <w:pStyle w:val="Compact"/>
              <w:jc w:val="left"/>
            </w:pPr>
            <w:r>
              <w:t xml:space="preserve">4</w:t>
            </w:r>
          </w:p>
        </w:tc>
        <w:tc>
          <w:tcPr/>
          <w:p>
            <w:pPr>
              <w:pStyle w:val="Compact"/>
              <w:jc w:val="left"/>
            </w:pPr>
            <w:r>
              <w:t xml:space="preserve">Base Transceiver Station (BTS) installation and commissioning</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Per site</w:t>
            </w:r>
          </w:p>
        </w:tc>
      </w:tr>
      <w:tr>
        <w:tc>
          <w:tcPr/>
          <w:p>
            <w:pPr>
              <w:pStyle w:val="Compact"/>
              <w:jc w:val="left"/>
            </w:pPr>
            <w:r>
              <w:t xml:space="preserve">5</w:t>
            </w:r>
          </w:p>
        </w:tc>
        <w:tc>
          <w:tcPr/>
          <w:p>
            <w:pPr>
              <w:pStyle w:val="Compact"/>
              <w:jc w:val="left"/>
            </w:pPr>
            <w:r>
              <w:t xml:space="preserve">Core network equipment configuration (routers, switches, firewalls)</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As-built documentation, NCC compliance filing, and regulatory liaison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Preventive maintenance and performance optimization (quarterly visits)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Per quarter</w:t>
            </w:r>
          </w:p>
        </w:tc>
      </w:tr>
      <w:tr>
        <w:tc>
          <w:tcPr/>
          <w:p>
            <w:pPr>
              <w:pStyle w:val="Compact"/>
              <w:jc w:val="left"/>
            </w:pPr>
            <w:r>
              <w:t xml:space="preserve">8</w:t>
            </w:r>
          </w:p>
        </w:tc>
        <w:tc>
          <w:tcPr/>
          <w:p>
            <w:pPr>
              <w:pStyle w:val="Compact"/>
              <w:jc w:val="left"/>
            </w:pPr>
            <w:r>
              <w:t xml:space="preserve">Staff training workshop (2-day intensive, up to 15 participants)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Local transportation and logistics within Nigeria Lagos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Per month</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811,500</w:t>
            </w:r>
          </w:p>
        </w:tc>
        <w:tc>
          <w:tcPr/>
          <w:p>
            <w:pPr>
              <w:pStyle w:val="Compact"/>
              <w:jc w:val="left"/>
            </w:pPr>
            <w:r>
              <w:t xml:space="preserve">—</w:t>
            </w:r>
          </w:p>
        </w:tc>
      </w:tr>
      <w:tr>
        <w:tc>
          <w:tcPr>
            <w:gridSpan w:val="4"/>
          </w:tcPr>
          <w:p>
            <w:pPr>
              <w:pStyle w:val="Compact"/>
              <w:jc w:val="right"/>
            </w:pPr>
            <w:r>
              <w:t xml:space="preserve">SUBTOTAL (N)</w:t>
            </w:r>
          </w:p>
        </w:tc>
        <w:tc>
          <w:tcPr/>
          <w:p>
            <w:pPr>
              <w:pStyle w:val="Compact"/>
              <w:jc w:val="left"/>
            </w:pPr>
            <w:r>
              <w:t xml:space="preserve">14,516,500</w:t>
            </w:r>
          </w:p>
        </w:tc>
        <w:tc>
          <w:tcPr/>
          <w:p>
            <w:pPr>
              <w:pStyle w:val="Compact"/>
            </w:pPr>
          </w:p>
        </w:tc>
      </w:tr>
      <w:tr>
        <w:tc>
          <w:tcPr>
            <w:gridSpan w:val="4"/>
          </w:tcPr>
          <w:p>
            <w:pPr>
              <w:pStyle w:val="Compact"/>
              <w:jc w:val="right"/>
            </w:pPr>
            <w:r>
              <w:t xml:space="preserve">VAT @ 7.5% (N)</w:t>
            </w:r>
          </w:p>
        </w:tc>
        <w:tc>
          <w:tcPr/>
          <w:p>
            <w:pPr>
              <w:pStyle w:val="Compact"/>
              <w:jc w:val="left"/>
            </w:pPr>
            <w:r>
              <w:t xml:space="preserve">1,088,738</w:t>
            </w:r>
          </w:p>
        </w:tc>
        <w:tc>
          <w:tcPr/>
          <w:p>
            <w:pPr>
              <w:pStyle w:val="Compact"/>
            </w:pPr>
          </w:p>
        </w:tc>
      </w:tr>
      <w:tr>
        <w:tc>
          <w:tcPr>
            <w:gridSpan w:val="4"/>
          </w:tcPr>
          <w:p>
            <w:pPr>
              <w:pStyle w:val="Compact"/>
              <w:jc w:val="right"/>
            </w:pPr>
            <w:r>
              <w:t xml:space="preserve">GRAND TOTAL (N)</w:t>
            </w:r>
          </w:p>
        </w:tc>
        <w:tc>
          <w:tcPr/>
          <w:p>
            <w:pPr>
              <w:pStyle w:val="Compact"/>
              <w:jc w:val="left"/>
            </w:pPr>
            <w:r>
              <w:t xml:space="preserve">15,605,238</w:t>
            </w:r>
          </w:p>
        </w:tc>
        <w:tc>
          <w:tcPr/>
          <w:p>
            <w:pPr>
              <w:pStyle w:val="Compact"/>
            </w:pPr>
          </w:p>
        </w:tc>
      </w:tr>
    </w:tbl>
    <w:p>
      <w:pPr>
        <w:pStyle w:val="BodyText"/>
      </w:pPr>
      <w:r>
        <w:t xml:space="preserve">3.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upon completion of installation, commissioning, and successful system testing.</w:t>
      </w:r>
    </w:p>
    <w:p>
      <w:pPr>
        <w:numPr>
          <w:ilvl w:val="0"/>
          <w:numId w:val="1002"/>
        </w:numPr>
        <w:pStyle w:val="Compact"/>
      </w:pPr>
      <w:r>
        <w:t xml:space="preserve">30% upon final handover, submission of as-built documentation, and NCC compliance certification.</w:t>
      </w:r>
    </w:p>
    <w:p>
      <w:pPr>
        <w:numPr>
          <w:ilvl w:val="0"/>
          <w:numId w:val="1002"/>
        </w:numPr>
        <w:pStyle w:val="Compact"/>
      </w:pPr>
      <w:r>
        <w:t xml:space="preserve">All payments shall be made in Nigerian Naira (NGN) via bank transfer to the account of TechnoComm Nigeria Ltd., First Bank of Nigeria, Victoria Island Branch, Lagos, Account No. 2045 8871 33.</w:t>
      </w:r>
    </w:p>
    <w:p>
      <w:pPr>
        <w:pStyle w:val="FirstParagraph"/>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are subject to revision due to market fluctuations in equipment costs and exchange rates.</w:t>
      </w:r>
    </w:p>
    <w:p>
      <w:pPr>
        <w:numPr>
          <w:ilvl w:val="0"/>
          <w:numId w:val="1003"/>
        </w:numPr>
        <w:pStyle w:val="Compact"/>
      </w:pPr>
      <w:r>
        <w:t xml:space="preserve">The</w:t>
      </w:r>
      <w:r>
        <w:t xml:space="preserve"> </w:t>
      </w:r>
      <w:r>
        <w:t xml:space="preserve">Telecommunication Engineer</w:t>
      </w:r>
      <w:r>
        <w:t xml:space="preserve"> </w:t>
      </w:r>
      <w:r>
        <w:t xml:space="preserve">assigned to this project shall hold a minimum of a B.Sc. in Electrical/Electronic Engineering or Telecommunication Engineering and possess at least five (5) years of relevant field experience in the</w:t>
      </w:r>
      <w:r>
        <w:t xml:space="preserve"> </w:t>
      </w:r>
      <w:r>
        <w:t xml:space="preserve">Nigeria Lagos</w:t>
      </w:r>
      <w:r>
        <w:t xml:space="preserve"> </w:t>
      </w:r>
      <w:r>
        <w:t xml:space="preserve">telecommunications sector.</w:t>
      </w:r>
    </w:p>
    <w:p>
      <w:pPr>
        <w:numPr>
          <w:ilvl w:val="0"/>
          <w:numId w:val="1003"/>
        </w:numPr>
        <w:pStyle w:val="Compact"/>
      </w:pPr>
      <w:r>
        <w:t xml:space="preserve">All work shall comply with the standards and regulations of the Nigerian Communications Commission (NCC), the Lagos State Ministry of Science and Technology, and applicable IEC/ITU international standards.</w:t>
      </w:r>
    </w:p>
    <w:p>
      <w:pPr>
        <w:numPr>
          <w:ilvl w:val="0"/>
          <w:numId w:val="1003"/>
        </w:numPr>
        <w:pStyle w:val="Compact"/>
      </w:pPr>
      <w:r>
        <w:t xml:space="preserve">TechnoComm Nigeria Ltd. shall provide a twelve (12) month warranty on all installed hardware and workmanship. Software and configuration support shall be provided for six (6) months post-commissioning.</w:t>
      </w:r>
    </w:p>
    <w:p>
      <w:pPr>
        <w:numPr>
          <w:ilvl w:val="0"/>
          <w:numId w:val="1003"/>
        </w:numPr>
        <w:pStyle w:val="Compact"/>
      </w:pPr>
      <w:r>
        <w:t xml:space="preserve">Any variation or change order to the scope of work must be agreed upon in writing by both parties before execution. Additional costs arising from such variations shall be itemized in a supplementary</w:t>
      </w:r>
      <w:r>
        <w:t xml:space="preserve"> </w:t>
      </w:r>
      <w:r>
        <w:t xml:space="preserve">Quotation Estimate</w:t>
      </w:r>
      <w:r>
        <w:t xml:space="preserve">.</w:t>
      </w:r>
    </w:p>
    <w:p>
      <w:pPr>
        <w:numPr>
          <w:ilvl w:val="0"/>
          <w:numId w:val="1003"/>
        </w:numPr>
        <w:pStyle w:val="Compact"/>
      </w:pPr>
      <w:r>
        <w:t xml:space="preserve">The client shall provide safe access to all project sites within</w:t>
      </w:r>
      <w:r>
        <w:t xml:space="preserve"> </w:t>
      </w:r>
      <w:r>
        <w:t xml:space="preserve">Nigeria Lagos</w:t>
      </w:r>
      <w:r>
        <w:t xml:space="preserve">, including necessary permits, security clearances, and coordination with local government authorities.</w:t>
      </w:r>
    </w:p>
    <w:p>
      <w:pPr>
        <w:numPr>
          <w:ilvl w:val="0"/>
          <w:numId w:val="1003"/>
        </w:numPr>
        <w:pStyle w:val="Compact"/>
      </w:pPr>
      <w:r>
        <w:t xml:space="preserve">Disputes arising from this engagement shall be resolved through arbitration in accordance with the Arbitration and Conciliation Act (Cap A18, LFN 2004), with the seat of arbitration in Lagos, Nigeria.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Telecommunication Engineer</w:t>
      </w:r>
      <w:r>
        <w:t xml:space="preserve"> </w:t>
      </w:r>
      <w:r>
        <w:t xml:space="preserve">and associated services in</w:t>
      </w:r>
      <w:r>
        <w:t xml:space="preserve"> </w:t>
      </w:r>
      <w:r>
        <w:t xml:space="preserve">Nigeria Lagos</w:t>
      </w:r>
      <w:r>
        <w:t xml:space="preserve">.</w:t>
      </w:r>
    </w:p>
    <w:p>
      <w:pPr>
        <w:pStyle w:val="BodyText"/>
      </w:pPr>
      <w:r>
        <w:rPr>
          <w:bCs/>
          <w:b/>
        </w:rPr>
        <w:t xml:space="preserve">For and on behalf of TechnoComm Nigeria Ltd.:</w:t>
      </w:r>
    </w:p>
    <w:p>
      <w:pPr>
        <w:pStyle w:val="BodyText"/>
      </w:pPr>
      <w:r>
        <w:t xml:space="preserve">_______________________________</w:t>
      </w:r>
    </w:p>
    <w:p>
      <w:pPr>
        <w:pStyle w:val="BodyText"/>
      </w:pPr>
      <w:r>
        <w:t xml:space="preserve">Name: Engr. Adewale O. Bakare</w:t>
      </w:r>
    </w:p>
    <w:p>
      <w:pPr>
        <w:pStyle w:val="BodyText"/>
      </w:pPr>
      <w:r>
        <w:t xml:space="preserve">Title: Chief Telecommunication Engineer</w:t>
      </w:r>
    </w:p>
    <w:p>
      <w:pPr>
        <w:pStyle w:val="BodyText"/>
      </w:pPr>
      <w:r>
        <w:t xml:space="preserve">Date: _______________</w:t>
      </w:r>
    </w:p>
    <w:p>
      <w:pPr>
        <w:pStyle w:val="BodyText"/>
      </w:pPr>
      <w:r>
        <w:rPr>
          <w:bCs/>
          <w:b/>
        </w:rPr>
        <w:t xml:space="preserve">For and on behalf of the Client:</w:t>
      </w:r>
    </w:p>
    <w:p>
      <w:pPr>
        <w:pStyle w:val="BodyText"/>
      </w:pPr>
      <w:r>
        <w:t xml:space="preserve">_______________________________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TechnoComm Nigeria Ltd. | 14B Adeola Odeku Street, Victoria Island, Lagos, Nigeria | RC: 1284576</w:t>
      </w:r>
    </w:p>
    <w:p>
      <w:pPr>
        <w:pStyle w:val="BodyText"/>
      </w:pPr>
      <w:r>
        <w:t xml:space="preserve">This Quotation Estimate is the property of TechnoComm Nigeria Ltd. and is intended solely for the named client.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Nigeria Lagos</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file>