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Telecommunication Engineer Services</w:t>
      </w:r>
    </w:p>
    <w:p>
      <w:pPr>
        <w:pStyle w:val="BodyText"/>
      </w:pPr>
      <w:r>
        <w:t xml:space="preserve">South Africa Cape Town</w:t>
      </w:r>
    </w:p>
    <w:bookmarkEnd w:id="20"/>
    <w:p>
      <w:pPr>
        <w:pStyle w:val="BodyText"/>
      </w:pPr>
      <w:r>
        <w:rPr>
          <w:bCs/>
          <w:b/>
        </w:rPr>
        <w:t xml:space="preserve">Service Provider:</w:t>
      </w:r>
      <w:r>
        <w:br/>
      </w:r>
      <w:r>
        <w:t xml:space="preserve">CapeLink Telecommunications (Pty) Ltd</w:t>
      </w:r>
      <w:r>
        <w:br/>
      </w:r>
      <w:r>
        <w:t xml:space="preserve">142 Sea Point Promenade, Sea Point</w:t>
      </w:r>
      <w:r>
        <w:br/>
      </w:r>
      <w:r>
        <w:t xml:space="preserve">Cape Town, 8005, South Africa</w:t>
      </w:r>
      <w:r>
        <w:br/>
      </w:r>
      <w:r>
        <w:t xml:space="preserve">Tel: +27 21 424 5567</w:t>
      </w:r>
      <w:r>
        <w:br/>
      </w:r>
      <w:r>
        <w:t xml:space="preserve">Email: quotations@capelink.co.za</w:t>
      </w:r>
      <w:r>
        <w:br/>
      </w:r>
      <w:r>
        <w:t xml:space="preserve">VAT No: 4930 128 765</w:t>
      </w:r>
    </w:p>
    <w:p>
      <w:pPr>
        <w:pStyle w:val="BodyText"/>
      </w:pPr>
      <w:r>
        <w:rPr>
          <w:bCs/>
          <w:b/>
        </w:rPr>
        <w:t xml:space="preserve">Client:</w:t>
      </w:r>
      <w:r>
        <w:br/>
      </w:r>
      <w:r>
        <w:t xml:space="preserve">Atlantic Business Park Holdings</w:t>
      </w:r>
      <w:r>
        <w:br/>
      </w:r>
      <w:r>
        <w:t xml:space="preserve">88 Kloof Road, Rondebosch</w:t>
      </w:r>
      <w:r>
        <w:br/>
      </w:r>
      <w:r>
        <w:t xml:space="preserve">Cape Town, 7700, South Africa</w:t>
      </w:r>
      <w:r>
        <w:br/>
      </w:r>
      <w:r>
        <w:t xml:space="preserve">Tel: +27 21 685 3321</w:t>
      </w:r>
      <w:r>
        <w:br/>
      </w:r>
      <w:r>
        <w:t xml:space="preserve">Email: procurement@atlanticbp.co.za</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QTE-2025-CT-0487</w:t>
            </w:r>
          </w:p>
        </w:tc>
      </w:tr>
      <w:tr>
        <w:tc>
          <w:tcPr/>
          <w:p>
            <w:pPr>
              <w:pStyle w:val="Compact"/>
              <w:jc w:val="left"/>
            </w:pPr>
            <w:r>
              <w:t xml:space="preserve">Date Issued:</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w:t>
            </w:r>
          </w:p>
        </w:tc>
      </w:tr>
      <w:tr>
        <w:tc>
          <w:tcPr/>
          <w:p>
            <w:pPr>
              <w:pStyle w:val="Compact"/>
              <w:jc w:val="left"/>
            </w:pPr>
            <w:r>
              <w:t xml:space="preserve">Project Location:</w:t>
            </w:r>
          </w:p>
        </w:tc>
        <w:tc>
          <w:tcPr/>
          <w:p>
            <w:pPr>
              <w:pStyle w:val="Compact"/>
              <w:jc w:val="left"/>
            </w:pPr>
            <w:r>
              <w:t xml:space="preserve">South Africa Cape Town</w:t>
            </w:r>
          </w:p>
        </w:tc>
      </w:tr>
    </w:tbl>
    <w:bookmarkStart w:id="21" w:name="X95067ef301e04c13d50963faee2dec0659d7053"/>
    <w:p>
      <w:pPr>
        <w:pStyle w:val="Heading2"/>
      </w:pPr>
      <w:r>
        <w:t xml:space="preserve">1. Scope of Work – Telecommunication Engineer Services</w:t>
      </w:r>
    </w:p>
    <w:p>
      <w:pPr>
        <w:pStyle w:val="FirstParagraph"/>
      </w:pPr>
      <w:r>
        <w:t xml:space="preserve">This</w:t>
      </w:r>
      <w:r>
        <w:t xml:space="preserve"> </w:t>
      </w:r>
      <w:r>
        <w:t xml:space="preserve">Quotation Estimate</w:t>
      </w:r>
      <w:r>
        <w:t xml:space="preserve"> </w:t>
      </w:r>
      <w:r>
        <w:t xml:space="preserve">is issued by CapeLink Telecommunications (Pty) Ltd in response to the formal request for professional</w:t>
      </w:r>
      <w:r>
        <w:t xml:space="preserve"> </w:t>
      </w:r>
      <w:r>
        <w:t xml:space="preserve">Telecommunication Engineer</w:t>
      </w:r>
      <w:r>
        <w:t xml:space="preserve"> </w:t>
      </w:r>
      <w:r>
        <w:t xml:space="preserve">services to be delivered within the metropolitan area of</w:t>
      </w:r>
      <w:r>
        <w:t xml:space="preserve"> </w:t>
      </w:r>
      <w:r>
        <w:t xml:space="preserve">South Africa Cape Town</w:t>
      </w:r>
      <w:r>
        <w:t xml:space="preserve">. The scope encompasses the design, installation, commissioning, and ongoing maintenance of integrated telecommunications infrastructure for the Atlantic Business Park complex. Our qualified</w:t>
      </w:r>
      <w:r>
        <w:t xml:space="preserve"> </w:t>
      </w:r>
      <w:r>
        <w:t xml:space="preserve">Telecommunication Engineer</w:t>
      </w:r>
      <w:r>
        <w:t xml:space="preserve"> </w:t>
      </w:r>
      <w:r>
        <w:t xml:space="preserve">team, registered with the South African Council for Natural Scientific Professions (SACNASP) and holding valid ICASA (Independent Communications Authority of South Africa) certifications, will execute all works in full compliance with the South African National Building Regulations, the Electronic Communications Act (Act 36 of 2005), and all applicable municipal by-laws governing the City of Cape Town.</w:t>
      </w:r>
    </w:p>
    <w:p>
      <w:pPr>
        <w:pStyle w:val="BodyText"/>
      </w:pPr>
      <w:r>
        <w:t xml:space="preserve">The</w:t>
      </w:r>
      <w:r>
        <w:t xml:space="preserve"> </w:t>
      </w:r>
      <w:r>
        <w:t xml:space="preserve">Telecommunication Engineer</w:t>
      </w:r>
      <w:r>
        <w:t xml:space="preserve"> </w:t>
      </w:r>
      <w:r>
        <w:t xml:space="preserve">assigned to this project will hold a BEng (Telecommunications) degree, a minimum of eight (8) years of post-qualification experience in enterprise-grade network infrastructure, and demonstrated proficiency in fibre-optic deployment, microwave link installation, structured cabling (Cat6A and Cat7), and 5G small-cell integration. All fieldwork will be conducted within the boundaries of</w:t>
      </w:r>
      <w:r>
        <w:t xml:space="preserve"> </w:t>
      </w:r>
      <w:r>
        <w:t xml:space="preserve">South Africa Cape Town</w:t>
      </w:r>
      <w:r>
        <w:t xml:space="preserve">, with primary operations centred at the client's Rondebosch premises and secondary access points at the Sea Point and Woodstock satellite offices.</w:t>
      </w:r>
    </w:p>
    <w:bookmarkEnd w:id="21"/>
    <w:bookmarkStart w:id="22" w:name="line-items-and-cost-breakdown"/>
    <w:p>
      <w:pPr>
        <w:pStyle w:val="Heading2"/>
      </w:pPr>
      <w:r>
        <w:t xml:space="preserve">2.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Telecommunication Engineer Services</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Site survey and feasibility assessment by a senior Telecommunication Engineer across all three Cape Town premises, including RF propagation analysis, existing infrastructure audit, and load-bearing structural review for antenna mounting.</w:t>
            </w:r>
          </w:p>
        </w:tc>
        <w:tc>
          <w:tcPr/>
          <w:p>
            <w:pPr>
              <w:pStyle w:val="Compact"/>
              <w:jc w:val="left"/>
            </w:pPr>
            <w:r>
              <w:t xml:space="preserve">1</w:t>
            </w:r>
          </w:p>
        </w:tc>
        <w:tc>
          <w:tcPr/>
          <w:p>
            <w:pPr>
              <w:pStyle w:val="Compact"/>
              <w:jc w:val="left"/>
            </w:pPr>
            <w:r>
              <w:t xml:space="preserve">R 18 500.00</w:t>
            </w:r>
          </w:p>
        </w:tc>
        <w:tc>
          <w:tcPr/>
          <w:p>
            <w:pPr>
              <w:pStyle w:val="Compact"/>
              <w:jc w:val="left"/>
            </w:pPr>
            <w:r>
              <w:t xml:space="preserve">R 18 500.00</w:t>
            </w:r>
          </w:p>
        </w:tc>
      </w:tr>
      <w:tr>
        <w:tc>
          <w:tcPr/>
          <w:p>
            <w:pPr>
              <w:pStyle w:val="Compact"/>
              <w:jc w:val="left"/>
            </w:pPr>
            <w:r>
              <w:t xml:space="preserve">02</w:t>
            </w:r>
          </w:p>
        </w:tc>
        <w:tc>
          <w:tcPr/>
          <w:p>
            <w:pPr>
              <w:pStyle w:val="Compact"/>
              <w:jc w:val="left"/>
            </w:pPr>
            <w:r>
              <w:t xml:space="preserve">Design and engineering of a 40-kilometre single-mode fibre-optic backbone network connecting the Rondebosch, Sea Point, and Woodstock sites, including detailed as-built drawings, BOM, and ICASA compliance documentation.</w:t>
            </w:r>
          </w:p>
        </w:tc>
        <w:tc>
          <w:tcPr/>
          <w:p>
            <w:pPr>
              <w:pStyle w:val="Compact"/>
              <w:jc w:val="left"/>
            </w:pPr>
            <w:r>
              <w:t xml:space="preserve">1</w:t>
            </w:r>
          </w:p>
        </w:tc>
        <w:tc>
          <w:tcPr/>
          <w:p>
            <w:pPr>
              <w:pStyle w:val="Compact"/>
              <w:jc w:val="left"/>
            </w:pPr>
            <w:r>
              <w:t xml:space="preserve">R 96 000.00</w:t>
            </w:r>
          </w:p>
        </w:tc>
        <w:tc>
          <w:tcPr/>
          <w:p>
            <w:pPr>
              <w:pStyle w:val="Compact"/>
              <w:jc w:val="left"/>
            </w:pPr>
            <w:r>
              <w:t xml:space="preserve">R 96 000.00</w:t>
            </w:r>
          </w:p>
        </w:tc>
      </w:tr>
      <w:tr>
        <w:tc>
          <w:tcPr/>
          <w:p>
            <w:pPr>
              <w:pStyle w:val="Compact"/>
              <w:jc w:val="left"/>
            </w:pPr>
            <w:r>
              <w:t xml:space="preserve">03</w:t>
            </w:r>
          </w:p>
        </w:tc>
        <w:tc>
          <w:tcPr/>
          <w:p>
            <w:pPr>
              <w:pStyle w:val="Compact"/>
              <w:jc w:val="left"/>
            </w:pPr>
            <w:r>
              <w:t xml:space="preserve">Installation and termination of 12,000 metres of Cat6A structured cabling (horizontal and backbone) across four floors of the main Rondebosch building, performed by a certified Telecommunication Engineer and a team of four (4) technicians.</w:t>
            </w:r>
          </w:p>
        </w:tc>
        <w:tc>
          <w:tcPr/>
          <w:p>
            <w:pPr>
              <w:pStyle w:val="Compact"/>
              <w:jc w:val="left"/>
            </w:pPr>
            <w:r>
              <w:t xml:space="preserve">1</w:t>
            </w:r>
          </w:p>
        </w:tc>
        <w:tc>
          <w:tcPr/>
          <w:p>
            <w:pPr>
              <w:pStyle w:val="Compact"/>
              <w:jc w:val="left"/>
            </w:pPr>
            <w:r>
              <w:t xml:space="preserve">R 245 000.00</w:t>
            </w:r>
          </w:p>
        </w:tc>
        <w:tc>
          <w:tcPr/>
          <w:p>
            <w:pPr>
              <w:pStyle w:val="Compact"/>
              <w:jc w:val="left"/>
            </w:pPr>
            <w:r>
              <w:t xml:space="preserve">R 245 000.00</w:t>
            </w:r>
          </w:p>
        </w:tc>
      </w:tr>
      <w:tr>
        <w:tc>
          <w:tcPr/>
          <w:p>
            <w:pPr>
              <w:pStyle w:val="Compact"/>
              <w:jc w:val="left"/>
            </w:pPr>
            <w:r>
              <w:t xml:space="preserve">04</w:t>
            </w:r>
          </w:p>
        </w:tc>
        <w:tc>
          <w:tcPr/>
          <w:p>
            <w:pPr>
              <w:pStyle w:val="Compact"/>
              <w:jc w:val="left"/>
            </w:pPr>
            <w:r>
              <w:t xml:space="preserve">Supply, installation, and commissioning of two (2) 5G small-cell base stations on the Sea Point rooftop, including microwave backhaul links, power conditioning units, and remote monitoring integration. All works to be executed by a licensed Telecommunication Engineer in accordance with ICASA spectrum regulations.</w:t>
            </w:r>
          </w:p>
        </w:tc>
        <w:tc>
          <w:tcPr/>
          <w:p>
            <w:pPr>
              <w:pStyle w:val="Compact"/>
              <w:jc w:val="left"/>
            </w:pPr>
            <w:r>
              <w:t xml:space="preserve">2</w:t>
            </w:r>
          </w:p>
        </w:tc>
        <w:tc>
          <w:tcPr/>
          <w:p>
            <w:pPr>
              <w:pStyle w:val="Compact"/>
              <w:jc w:val="left"/>
            </w:pPr>
            <w:r>
              <w:t xml:space="preserve">R 187 500.00</w:t>
            </w:r>
          </w:p>
        </w:tc>
        <w:tc>
          <w:tcPr/>
          <w:p>
            <w:pPr>
              <w:pStyle w:val="Compact"/>
              <w:jc w:val="left"/>
            </w:pPr>
            <w:r>
              <w:t xml:space="preserve">R 375 000.00</w:t>
            </w:r>
          </w:p>
        </w:tc>
      </w:tr>
      <w:tr>
        <w:tc>
          <w:tcPr/>
          <w:p>
            <w:pPr>
              <w:pStyle w:val="Compact"/>
              <w:jc w:val="left"/>
            </w:pPr>
            <w:r>
              <w:t xml:space="preserve">05</w:t>
            </w:r>
          </w:p>
        </w:tc>
        <w:tc>
          <w:tcPr/>
          <w:p>
            <w:pPr>
              <w:pStyle w:val="Compact"/>
              <w:jc w:val="left"/>
            </w:pPr>
            <w:r>
              <w:t xml:space="preserve">Deployment and configuration of a redundant IP-MPLS core network with dual ISP failover (Vodacom Business and MTN Business), QoS policy implementation, and SD-WAN overlay for all South Africa Cape Town sites.</w:t>
            </w:r>
          </w:p>
        </w:tc>
        <w:tc>
          <w:tcPr/>
          <w:p>
            <w:pPr>
              <w:pStyle w:val="Compact"/>
              <w:jc w:val="left"/>
            </w:pPr>
            <w:r>
              <w:t xml:space="preserve">1</w:t>
            </w:r>
          </w:p>
        </w:tc>
        <w:tc>
          <w:tcPr/>
          <w:p>
            <w:pPr>
              <w:pStyle w:val="Compact"/>
              <w:jc w:val="left"/>
            </w:pPr>
            <w:r>
              <w:t xml:space="preserve">R 132 000.00</w:t>
            </w:r>
          </w:p>
        </w:tc>
        <w:tc>
          <w:tcPr/>
          <w:p>
            <w:pPr>
              <w:pStyle w:val="Compact"/>
              <w:jc w:val="left"/>
            </w:pPr>
            <w:r>
              <w:t xml:space="preserve">R 132 000.00</w:t>
            </w:r>
          </w:p>
        </w:tc>
      </w:tr>
      <w:tr>
        <w:tc>
          <w:tcPr/>
          <w:p>
            <w:pPr>
              <w:pStyle w:val="Compact"/>
              <w:jc w:val="left"/>
            </w:pPr>
            <w:r>
              <w:t xml:space="preserve">06</w:t>
            </w:r>
          </w:p>
        </w:tc>
        <w:tc>
          <w:tcPr/>
          <w:p>
            <w:pPr>
              <w:pStyle w:val="Compact"/>
              <w:jc w:val="left"/>
            </w:pPr>
            <w:r>
              <w:t xml:space="preserve">Installation of a 24-port PoE+ managed switch rack, 48-port patch panels, and a dedicated telecommunications riser room fit-out at the Woodstock satellite office, including fire-rated cable containment and environmental monitoring sensors.</w:t>
            </w:r>
          </w:p>
        </w:tc>
        <w:tc>
          <w:tcPr/>
          <w:p>
            <w:pPr>
              <w:pStyle w:val="Compact"/>
              <w:jc w:val="left"/>
            </w:pPr>
            <w:r>
              <w:t xml:space="preserve">1</w:t>
            </w:r>
          </w:p>
        </w:tc>
        <w:tc>
          <w:tcPr/>
          <w:p>
            <w:pPr>
              <w:pStyle w:val="Compact"/>
              <w:jc w:val="left"/>
            </w:pPr>
            <w:r>
              <w:t xml:space="preserve">R 68 500.00</w:t>
            </w:r>
          </w:p>
        </w:tc>
        <w:tc>
          <w:tcPr/>
          <w:p>
            <w:pPr>
              <w:pStyle w:val="Compact"/>
              <w:jc w:val="left"/>
            </w:pPr>
            <w:r>
              <w:t xml:space="preserve">R 68 500.00</w:t>
            </w:r>
          </w:p>
        </w:tc>
      </w:tr>
      <w:tr>
        <w:tc>
          <w:tcPr/>
          <w:p>
            <w:pPr>
              <w:pStyle w:val="Compact"/>
              <w:jc w:val="left"/>
            </w:pPr>
            <w:r>
              <w:t xml:space="preserve">07</w:t>
            </w:r>
          </w:p>
        </w:tc>
        <w:tc>
          <w:tcPr/>
          <w:p>
            <w:pPr>
              <w:pStyle w:val="Compact"/>
              <w:jc w:val="left"/>
            </w:pPr>
            <w:r>
              <w:t xml:space="preserve">Comprehensive testing, certification, and documentation: OTDR fibre testing, Fluke DSX-5000 cable certification, RF site acceptance testing, and submission of all as-built documentation to the City of Cape Town municipal authority.</w:t>
            </w:r>
          </w:p>
        </w:tc>
        <w:tc>
          <w:tcPr/>
          <w:p>
            <w:pPr>
              <w:pStyle w:val="Compact"/>
              <w:jc w:val="left"/>
            </w:pPr>
            <w:r>
              <w:t xml:space="preserve">1</w:t>
            </w:r>
          </w:p>
        </w:tc>
        <w:tc>
          <w:tcPr/>
          <w:p>
            <w:pPr>
              <w:pStyle w:val="Compact"/>
              <w:jc w:val="left"/>
            </w:pPr>
            <w:r>
              <w:t xml:space="preserve">R 42 000.00</w:t>
            </w:r>
          </w:p>
        </w:tc>
        <w:tc>
          <w:tcPr/>
          <w:p>
            <w:pPr>
              <w:pStyle w:val="Compact"/>
              <w:jc w:val="left"/>
            </w:pPr>
            <w:r>
              <w:t xml:space="preserve">R 42 000.00</w:t>
            </w:r>
          </w:p>
        </w:tc>
      </w:tr>
      <w:tr>
        <w:tc>
          <w:tcPr/>
          <w:p>
            <w:pPr>
              <w:pStyle w:val="Compact"/>
              <w:jc w:val="left"/>
            </w:pPr>
            <w:r>
              <w:t xml:space="preserve">08</w:t>
            </w:r>
          </w:p>
        </w:tc>
        <w:tc>
          <w:tcPr/>
          <w:p>
            <w:pPr>
              <w:pStyle w:val="Compact"/>
              <w:jc w:val="left"/>
            </w:pPr>
            <w:r>
              <w:t xml:space="preserve">Twelve (12) months of preventive maintenance and 24/7 emergency support retainer, managed by a dedicated Telecommunication Engineer on-call roster, with a guaranteed 4-hour response time for critical faults at any South Africa Cape Town site.</w:t>
            </w:r>
          </w:p>
        </w:tc>
        <w:tc>
          <w:tcPr/>
          <w:p>
            <w:pPr>
              <w:pStyle w:val="Compact"/>
              <w:jc w:val="left"/>
            </w:pPr>
            <w:r>
              <w:t xml:space="preserve">12</w:t>
            </w:r>
          </w:p>
        </w:tc>
        <w:tc>
          <w:tcPr/>
          <w:p>
            <w:pPr>
              <w:pStyle w:val="Compact"/>
              <w:jc w:val="left"/>
            </w:pPr>
            <w:r>
              <w:t xml:space="preserve">R 14 800.00</w:t>
            </w:r>
          </w:p>
        </w:tc>
        <w:tc>
          <w:tcPr/>
          <w:p>
            <w:pPr>
              <w:pStyle w:val="Compact"/>
              <w:jc w:val="left"/>
            </w:pPr>
            <w:r>
              <w:t xml:space="preserve">R 177 600.00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R 1 154 600.00</w:t>
            </w:r>
          </w:p>
        </w:tc>
      </w:tr>
      <w:tr>
        <w:tc>
          <w:tcPr/>
          <w:p>
            <w:pPr>
              <w:pStyle w:val="Compact"/>
              <w:jc w:val="left"/>
            </w:pPr>
            <w:r>
              <w:t xml:space="preserve">VAT @ 15% (South Africa)</w:t>
            </w:r>
          </w:p>
        </w:tc>
        <w:tc>
          <w:tcPr/>
          <w:p>
            <w:pPr>
              <w:pStyle w:val="Compact"/>
              <w:jc w:val="right"/>
            </w:pPr>
            <w:r>
              <w:t xml:space="preserve">R 173 190.00</w:t>
            </w:r>
          </w:p>
        </w:tc>
      </w:tr>
      <w:tr>
        <w:tc>
          <w:tcPr/>
          <w:p>
            <w:pPr>
              <w:pStyle w:val="Compact"/>
              <w:jc w:val="left"/>
            </w:pPr>
            <w:r>
              <w:t xml:space="preserve">Grand Total (Incl. VAT)</w:t>
            </w:r>
          </w:p>
        </w:tc>
        <w:tc>
          <w:tcPr/>
          <w:p>
            <w:pPr>
              <w:pStyle w:val="Compact"/>
              <w:jc w:val="right"/>
            </w:pPr>
            <w:r>
              <w:t xml:space="preserve">R 1 327 790.00</w:t>
            </w:r>
          </w:p>
        </w:tc>
      </w:tr>
    </w:tbl>
    <w:bookmarkEnd w:id="22"/>
    <w:bookmarkStart w:id="23" w:name="project-timeline"/>
    <w:p>
      <w:pPr>
        <w:pStyle w:val="Heading2"/>
      </w:pPr>
      <w:r>
        <w:t xml:space="preserve">3. Project Timeline</w:t>
      </w:r>
    </w:p>
    <w:p>
      <w:pPr>
        <w:pStyle w:val="FirstParagraph"/>
      </w:pPr>
      <w:r>
        <w:t xml:space="preserve">The</w:t>
      </w:r>
      <w:r>
        <w:t xml:space="preserve"> </w:t>
      </w:r>
      <w:r>
        <w:t xml:space="preserve">Telecommunication Engineer</w:t>
      </w:r>
      <w:r>
        <w:t xml:space="preserve"> </w:t>
      </w:r>
      <w:r>
        <w:t xml:space="preserve">team will mobilise within five (5) business days of contract signature. The full project duration is estimated at fourteen (14) weeks, with the following key milestones: Site survey and design approval (Weeks 1–3); Fibre backbone and structured cabling installation (Weeks 4–9); 5G small-cell and core network deployment (Weeks 10–12); Testing, certification, and municipal sign-off (Weeks 13–14). All works will be scheduled to minimise disruption to the client's existing operations in</w:t>
      </w:r>
      <w:r>
        <w:t xml:space="preserve"> </w:t>
      </w:r>
      <w:r>
        <w:t xml:space="preserve">South Africa Cape Town</w:t>
      </w:r>
      <w:r>
        <w:t xml:space="preserve">.</w:t>
      </w:r>
    </w:p>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Thereafter, pricing may be revised to reflect current market conditions for materials, labour, and regulatory compliance in</w:t>
      </w:r>
      <w:r>
        <w:t xml:space="preserve"> </w:t>
      </w:r>
      <w:r>
        <w:t xml:space="preserve">South Africa Cape Town</w:t>
      </w:r>
      <w:r>
        <w:t xml:space="preserve">.</w:t>
      </w:r>
    </w:p>
    <w:p>
      <w:pPr>
        <w:numPr>
          <w:ilvl w:val="0"/>
          <w:numId w:val="1001"/>
        </w:numPr>
        <w:pStyle w:val="Compact"/>
      </w:pPr>
      <w:r>
        <w:t xml:space="preserve">Payment terms: 30% deposit upon contract execution; 40% upon completion of installation works; 30% upon final certification and handover. All invoices are payable within fourteen (14) days of receipt.</w:t>
      </w:r>
    </w:p>
    <w:p>
      <w:pPr>
        <w:numPr>
          <w:ilvl w:val="0"/>
          <w:numId w:val="1001"/>
        </w:numPr>
        <w:pStyle w:val="Compact"/>
      </w:pPr>
      <w:r>
        <w:t xml:space="preserve">The</w:t>
      </w:r>
      <w:r>
        <w:t xml:space="preserve"> </w:t>
      </w:r>
      <w:r>
        <w:t xml:space="preserve">Telecommunication Engineer</w:t>
      </w:r>
      <w:r>
        <w:t xml:space="preserve"> </w:t>
      </w:r>
      <w:r>
        <w:t xml:space="preserve">and all supporting technicians shall carry valid professional indemnity insurance (minimum R 10 million) and public liability insurance (minimum R 5 million) throughout the duration of the project.</w:t>
      </w:r>
    </w:p>
    <w:p>
      <w:pPr>
        <w:numPr>
          <w:ilvl w:val="0"/>
          <w:numId w:val="1001"/>
        </w:numPr>
        <w:pStyle w:val="Compact"/>
      </w:pPr>
      <w:r>
        <w:t xml:space="preserve">All telecommunications equipment and materials supplied shall carry a minimum two-year manufacturer's warranty. Labour and workmanship are guaranteed for twelve (12) months from the date of final acceptance.</w:t>
      </w:r>
    </w:p>
    <w:p>
      <w:pPr>
        <w:numPr>
          <w:ilvl w:val="0"/>
          <w:numId w:val="1001"/>
        </w:numPr>
        <w:pStyle w:val="Compact"/>
      </w:pPr>
      <w:r>
        <w:t xml:space="preserve">The client shall provide the</w:t>
      </w:r>
      <w:r>
        <w:t xml:space="preserve"> </w:t>
      </w:r>
      <w:r>
        <w:t xml:space="preserve">Telecommunication Engineer</w:t>
      </w:r>
      <w:r>
        <w:t xml:space="preserve"> </w:t>
      </w:r>
      <w:r>
        <w:t xml:space="preserve">team with safe access to all premises, existing as-built drawings, and any necessary municipal permits or building approvals prior to the commencement of works.</w:t>
      </w:r>
    </w:p>
    <w:p>
      <w:pPr>
        <w:numPr>
          <w:ilvl w:val="0"/>
          <w:numId w:val="1001"/>
        </w:numPr>
        <w:pStyle w:val="Compact"/>
      </w:pPr>
      <w:r>
        <w:t xml:space="preserve">Any variation in scope beyond 10% of the original</w:t>
      </w:r>
      <w:r>
        <w:t xml:space="preserve"> </w:t>
      </w:r>
      <w:r>
        <w:t xml:space="preserve">Quotation Estimate</w:t>
      </w:r>
      <w:r>
        <w:t xml:space="preserve"> </w:t>
      </w:r>
      <w:r>
        <w:t xml:space="preserve">value shall require a written variation order signed by both parties before additional work commences.</w:t>
      </w:r>
    </w:p>
    <w:p>
      <w:pPr>
        <w:numPr>
          <w:ilvl w:val="0"/>
          <w:numId w:val="1001"/>
        </w:numPr>
        <w:pStyle w:val="Compact"/>
      </w:pPr>
      <w:r>
        <w:t xml:space="preserve">This project is governed by the laws of the Republic of South Africa. Any disputes shall be resolved through arbitration in Cape Town in accordance with the rules of the Arbitration Foundation of South Africa (AFSA).</w:t>
      </w:r>
    </w:p>
    <w:p>
      <w:pPr>
        <w:numPr>
          <w:ilvl w:val="0"/>
          <w:numId w:val="1001"/>
        </w:numPr>
        <w:pStyle w:val="Compact"/>
      </w:pPr>
      <w:r>
        <w:t xml:space="preserve">The</w:t>
      </w:r>
      <w:r>
        <w:t xml:space="preserve"> </w:t>
      </w:r>
      <w:r>
        <w:t xml:space="preserve">Telecommunication Engineer</w:t>
      </w:r>
      <w:r>
        <w:t xml:space="preserve"> </w:t>
      </w:r>
      <w:r>
        <w:t xml:space="preserve">shall comply with all Occupational Health and Safety Act (OHSA) requirements, including but not limited to working-at-height permits, electrical safety protocols, and confined-space entry procedures.</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Telecommunication Engineer</w:t>
      </w:r>
      <w:r>
        <w:t xml:space="preserve"> </w:t>
      </w:r>
      <w:r>
        <w:t xml:space="preserve">services in</w:t>
      </w:r>
      <w:r>
        <w:t xml:space="preserve"> </w:t>
      </w:r>
      <w:r>
        <w:t xml:space="preserve">South Africa Cape Town</w:t>
      </w:r>
      <w:r>
        <w:t xml:space="preserve"> </w:t>
      </w:r>
      <w:r>
        <w:t xml:space="preserve">on the terms and conditions set out herein. This document, once countersigned, constitutes a binding agreement between the parties.</w:t>
      </w:r>
    </w:p>
    <w:p>
      <w:pPr>
        <w:pStyle w:val="BodyText"/>
      </w:pPr>
      <w:r>
        <w:rPr>
          <w:bCs/>
          <w:b/>
        </w:rPr>
        <w:t xml:space="preserve">For and on behalf of CapeLink Telecommunications (Pty) Ltd:</w:t>
      </w:r>
    </w:p>
    <w:p>
      <w:pPr>
        <w:pStyle w:val="BodyText"/>
      </w:pPr>
      <w:r>
        <w:t xml:space="preserve">Name: Thabo M. Nkosi</w:t>
      </w:r>
      <w:r>
        <w:br/>
      </w:r>
      <w:r>
        <w:t xml:space="preserve">Title: Lead Telecommunication Engineer / Director</w:t>
      </w:r>
      <w:r>
        <w:br/>
      </w:r>
      <w:r>
        <w:t xml:space="preserve">Date: ______________________</w:t>
      </w:r>
    </w:p>
    <w:p>
      <w:pPr>
        <w:pStyle w:val="BodyText"/>
      </w:pPr>
      <w:r>
        <w:rPr>
          <w:bCs/>
          <w:b/>
        </w:rPr>
        <w:t xml:space="preserve">For and on behalf of Atlantic Business Park Holdings:</w:t>
      </w:r>
    </w:p>
    <w:p>
      <w:pPr>
        <w:pStyle w:val="BodyText"/>
      </w:pPr>
      <w:r>
        <w:t xml:space="preserve">Name: ______________________</w:t>
      </w:r>
      <w:r>
        <w:br/>
      </w:r>
      <w:r>
        <w:t xml:space="preserve">Title: ______________________</w:t>
      </w:r>
      <w:r>
        <w:br/>
      </w:r>
      <w:r>
        <w:t xml:space="preserve">Date: ______________________</w:t>
      </w:r>
    </w:p>
    <w:p>
      <w:pPr>
        <w:pStyle w:val="BodyText"/>
      </w:pPr>
      <w:r>
        <w:rPr>
          <w:bCs/>
          <w:b/>
        </w:rPr>
        <w:t xml:space="preserve">CapeLink Telecommunications (Pty) Ltd</w:t>
      </w:r>
      <w:r>
        <w:t xml:space="preserve"> </w:t>
      </w:r>
      <w:r>
        <w:t xml:space="preserve">| 142 Sea Point Promenade, Sea Point, Cape Town, 8005, South Africa</w:t>
      </w:r>
    </w:p>
    <w:p>
      <w:pPr>
        <w:pStyle w:val="BodyText"/>
      </w:pPr>
      <w:r>
        <w:t xml:space="preserve">Quotation Estimate No. QTE-2025-CT-0487 | Telecommunication Engineer Services | South Africa Cape Town</w:t>
      </w:r>
    </w:p>
    <w:p>
      <w:pPr>
        <w:pStyle w:val="BodyText"/>
      </w:pPr>
      <w:r>
        <w:t xml:space="preserve">This document is confidential and intended solely for the named recipient.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Services - South Africa Cape Town</dc:title>
  <dc:creator/>
  <dc:language>en</dc:language>
  <cp:keywords/>
  <dcterms:created xsi:type="dcterms:W3CDTF">2026-10-10T03:49:35Z</dcterms:created>
  <dcterms:modified xsi:type="dcterms:W3CDTF">2026-10-10T03:49:35Z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