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South Africa Johannesburg | Gauteng Province</w:t>
      </w:r>
    </w:p>
    <w:p>
      <w:pPr>
        <w:pStyle w:val="BodyText"/>
      </w:pPr>
      <w:r>
        <w:t xml:space="preserve">Ref: QE/TE/2025/0047 | Valid for 30 Days from Date of Issue</w:t>
      </w:r>
    </w:p>
    <w:bookmarkEnd w:id="20"/>
    <w:p>
      <w:pPr>
        <w:pStyle w:val="BodyText"/>
      </w:pPr>
      <w:r>
        <w:rPr>
          <w:bCs/>
          <w:b/>
        </w:rPr>
        <w:t xml:space="preserve">Quotation Estimate No.:</w:t>
      </w:r>
      <w:r>
        <w:t xml:space="preserve"> </w:t>
      </w:r>
      <w:r>
        <w:t xml:space="preserve">QE/TE/2025/0047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South Africa Johannesburg</w:t>
      </w:r>
    </w:p>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Mzansi Telecom Engineering Solutions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Registration No.:</w:t>
      </w:r>
      <w:r>
        <w:t xml:space="preserve"> </w:t>
      </w:r>
      <w:r>
        <w:t xml:space="preserve">2019/123456/07</w:t>
      </w:r>
    </w:p>
    <w:p>
      <w:pPr>
        <w:pStyle w:val="BodyText"/>
      </w:pPr>
      <w:r>
        <w:rPr>
          <w:bCs/>
          <w:b/>
        </w:rPr>
        <w:t xml:space="preserve">VAT No.:</w:t>
      </w:r>
      <w:r>
        <w:t xml:space="preserve"> </w:t>
      </w:r>
      <w:r>
        <w:t xml:space="preserve">4920123456</w:t>
      </w:r>
    </w:p>
    <w:p>
      <w:pPr>
        <w:pStyle w:val="BodyText"/>
      </w:pPr>
      <w:r>
        <w:rPr>
          <w:bCs/>
          <w:b/>
        </w:rPr>
        <w:t xml:space="preserve">Contact:</w:t>
      </w:r>
      <w:r>
        <w:t xml:space="preserve"> </w:t>
      </w:r>
      <w:r>
        <w:t xml:space="preserve">+27 (0)11 456 7890 | info@mzansitelecom.co.za</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Johannesburg, South Africa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bookmarkStart w:id="23" w:name="X95067ef301e04c13d50963faee2dec0659d7053"/>
    <w:p>
      <w:pPr>
        <w:pStyle w:val="Heading2"/>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Mzansi Telecom Engineering Solutions (Pty) Ltd to provide the services of a qualified</w:t>
      </w:r>
      <w:r>
        <w:t xml:space="preserve"> </w:t>
      </w:r>
      <w:r>
        <w:t xml:space="preserve">Telecommunication Engineer</w:t>
      </w:r>
      <w:r>
        <w:t xml:space="preserve"> </w:t>
      </w:r>
      <w:r>
        <w:t xml:space="preserve">for the design, installation, commissioning, and maintenance of telecommunication infrastructure at the client's premises located in</w:t>
      </w:r>
      <w:r>
        <w:t xml:space="preserve"> </w:t>
      </w:r>
      <w:r>
        <w:t xml:space="preserve">South Africa Johannesburg</w:t>
      </w:r>
      <w:r>
        <w:t xml:space="preserve">. The scope encompasses all aspects of wired and wireless communication systems, including but not limited to fibre optic networks, structured cabling, radio frequency systems, microwave links, and IP-based telephony infrastructure.</w:t>
      </w:r>
    </w:p>
    <w:p>
      <w:pPr>
        <w:pStyle w:val="BodyText"/>
      </w:pPr>
      <w:r>
        <w:t xml:space="preserve">The</w:t>
      </w:r>
      <w:r>
        <w:t xml:space="preserve"> </w:t>
      </w:r>
      <w:r>
        <w:t xml:space="preserve">Telecommunication Engineer</w:t>
      </w:r>
      <w:r>
        <w:t xml:space="preserve"> </w:t>
      </w:r>
      <w:r>
        <w:t xml:space="preserve">assigned to this project holds a BEng (Telecommunications) degree from a recognised South African institution, is registered with the Engineering Council of South Africa (ECSA), and possesses a minimum of eight (8) years of practical experience in the South African telecommunications sector. The engineer is fully versed in the regulations set forth by the Independent Communications Authority of South Africa (ICASA) and all applicable municipal by-laws governing telecommunication installations in the Johannesburg metropolitan area.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Site survey and feasibility assessment of existing telecommunication infrastructure in South Africa Johannesburg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2</w:t>
            </w:r>
          </w:p>
        </w:tc>
        <w:tc>
          <w:tcPr/>
          <w:p>
            <w:pPr>
              <w:pStyle w:val="Compact"/>
              <w:jc w:val="left"/>
            </w:pPr>
            <w:r>
              <w:t xml:space="preserve">Design and engineering of fibre optic backbone network (single-mode, 96-fibre) including routing, splicing, and termination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Installation of structured copper cabling (Cat 6A) for data and voice – 200 information points</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55,500.00</w:t>
            </w:r>
          </w:p>
        </w:tc>
      </w:tr>
      <w:tr>
        <w:tc>
          <w:tcPr/>
          <w:p>
            <w:pPr>
              <w:pStyle w:val="Compact"/>
              <w:jc w:val="left"/>
            </w:pPr>
            <w:r>
              <w:t xml:space="preserve">4</w:t>
            </w:r>
          </w:p>
        </w:tc>
        <w:tc>
          <w:tcPr/>
          <w:p>
            <w:pPr>
              <w:pStyle w:val="Compact"/>
              <w:jc w:val="left"/>
            </w:pPr>
            <w:r>
              <w:t xml:space="preserve">Deployment and configuration of IP-PBX telephony system with 120 extensions and VoIP gateway integration</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21,750.00</w:t>
            </w:r>
          </w:p>
        </w:tc>
      </w:tr>
      <w:tr>
        <w:tc>
          <w:tcPr/>
          <w:p>
            <w:pPr>
              <w:pStyle w:val="Compact"/>
              <w:jc w:val="left"/>
            </w:pPr>
            <w:r>
              <w:t xml:space="preserve">5</w:t>
            </w:r>
          </w:p>
        </w:tc>
        <w:tc>
          <w:tcPr/>
          <w:p>
            <w:pPr>
              <w:pStyle w:val="Compact"/>
              <w:jc w:val="left"/>
            </w:pPr>
            <w:r>
              <w:t xml:space="preserve">Installation of point-to-point microwave radio link (5.8 GHz) for redundancy between Johannesburg office and backup site</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14,700.00</w:t>
            </w:r>
          </w:p>
        </w:tc>
      </w:tr>
      <w:tr>
        <w:tc>
          <w:tcPr/>
          <w:p>
            <w:pPr>
              <w:pStyle w:val="Compact"/>
              <w:jc w:val="left"/>
            </w:pPr>
            <w:r>
              <w:t xml:space="preserve">6</w:t>
            </w:r>
          </w:p>
        </w:tc>
        <w:tc>
          <w:tcPr/>
          <w:p>
            <w:pPr>
              <w:pStyle w:val="Compact"/>
              <w:jc w:val="left"/>
            </w:pPr>
            <w:r>
              <w:t xml:space="preserve">Commissioning, testing, and certification of all telecommunication systems (OTDR, TDR, RF sweep, and IP performance testing)</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7</w:t>
            </w:r>
          </w:p>
        </w:tc>
        <w:tc>
          <w:tcPr/>
          <w:p>
            <w:pPr>
              <w:pStyle w:val="Compact"/>
              <w:jc w:val="left"/>
            </w:pPr>
            <w:r>
              <w:t xml:space="preserve">As-built documentation, network diagrams, and ICASA compliance reporting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8</w:t>
            </w:r>
          </w:p>
        </w:tc>
        <w:tc>
          <w:tcPr/>
          <w:p>
            <w:pPr>
              <w:pStyle w:val="Compact"/>
              <w:jc w:val="left"/>
            </w:pPr>
            <w:r>
              <w:t xml:space="preserve">Project management, coordination with Johannesburg municipal authorities, and permit acquisition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3,300.00</w:t>
            </w:r>
          </w:p>
        </w:tc>
      </w:tr>
      <w:tr>
        <w:tc>
          <w:tcPr/>
          <w:p>
            <w:pPr>
              <w:pStyle w:val="Compact"/>
              <w:jc w:val="left"/>
            </w:pPr>
            <w:r>
              <w:t xml:space="preserve">9</w:t>
            </w:r>
          </w:p>
        </w:tc>
        <w:tc>
          <w:tcPr/>
          <w:p>
            <w:pPr>
              <w:pStyle w:val="Compact"/>
              <w:jc w:val="left"/>
            </w:pPr>
            <w:r>
              <w:t xml:space="preserve">Post-installation support and warranty period (12 months) – on-call Telecommunication Engineer response within 4 hours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15,300.00</w:t>
            </w:r>
          </w:p>
        </w:tc>
      </w:tr>
      <w:tr>
        <w:tc>
          <w:tcPr>
            <w:gridSpan w:val="4"/>
          </w:tcPr>
          <w:p>
            <w:pPr>
              <w:pStyle w:val="Compact"/>
              <w:jc w:val="left"/>
            </w:pPr>
            <w:r>
              <w:t xml:space="preserve">SUBTOTAL (Excluding VAT)</w:t>
            </w:r>
          </w:p>
        </w:tc>
        <w:tc>
          <w:tcPr/>
          <w:p>
            <w:pPr>
              <w:pStyle w:val="Compact"/>
              <w:jc w:val="left"/>
            </w:pPr>
            <w:r>
              <w:t xml:space="preserve">903,000.00</w:t>
            </w:r>
          </w:p>
        </w:tc>
        <w:tc>
          <w:tcPr/>
          <w:p>
            <w:pPr>
              <w:pStyle w:val="Compact"/>
              <w:jc w:val="left"/>
            </w:pPr>
            <w:r>
              <w:t xml:space="preserve">135,450.00</w:t>
            </w:r>
          </w:p>
        </w:tc>
      </w:tr>
      <w:tr>
        <w:tc>
          <w:tcPr>
            <w:gridSpan w:val="4"/>
          </w:tcPr>
          <w:p>
            <w:pPr>
              <w:pStyle w:val="Compact"/>
              <w:jc w:val="left"/>
            </w:pPr>
            <w:r>
              <w:t xml:space="preserve">GRAND TOTAL (Including 15% VAT)</w:t>
            </w:r>
          </w:p>
        </w:tc>
        <w:tc>
          <w:tcPr>
            <w:gridSpan w:val="2"/>
          </w:tcPr>
          <w:p>
            <w:pPr>
              <w:pStyle w:val="Compact"/>
              <w:jc w:val="left"/>
            </w:pPr>
            <w:r>
              <w:t xml:space="preserve">R 1,038,450.00 (One Million, Thirty-Eight Thousand, Four Hundred and Fifty Rand)</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Telecommunication Engineer</w:t>
      </w:r>
      <w:r>
        <w:t xml:space="preserve"> </w:t>
      </w:r>
      <w:r>
        <w:t xml:space="preserve">and supporting team will mobilise to the project site in</w:t>
      </w:r>
      <w:r>
        <w:t xml:space="preserve"> </w:t>
      </w:r>
      <w:r>
        <w:t xml:space="preserve">South Africa Johannesburg</w:t>
      </w:r>
      <w:r>
        <w:t xml:space="preserve"> </w:t>
      </w:r>
      <w:r>
        <w:t xml:space="preserve">within five (5) business days of receiving a signed acceptance of this</w:t>
      </w:r>
      <w:r>
        <w:t xml:space="preserve"> </w:t>
      </w:r>
      <w:r>
        <w:t xml:space="preserve">Quotation Estimate</w:t>
      </w:r>
      <w:r>
        <w:t xml:space="preserve">. The estimated project duration is twelve (12) weeks from commencement, subject to municipal approval timelines and weather conditions. A detailed Gantt chart and weekly progress reporting schedule will be provided upon contract execution.</w:t>
      </w:r>
    </w:p>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deposit upon acceptance of this Quotation Estimate; 40% upon completion of physical installation; 30% upon final commissioning, testing, and handover. All payments are due within fourteen (14) days of invoice date.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after the expiry date due to material cost fluctuations in the South African market.</w:t>
      </w:r>
    </w:p>
    <w:p>
      <w:pPr>
        <w:numPr>
          <w:ilvl w:val="0"/>
          <w:numId w:val="1001"/>
        </w:numPr>
        <w:pStyle w:val="Compact"/>
      </w:pPr>
      <w:r>
        <w:rPr>
          <w:bCs/>
          <w:b/>
        </w:rPr>
        <w:t xml:space="preserve">Warranty:</w:t>
      </w:r>
      <w:r>
        <w:t xml:space="preserve"> </w:t>
      </w:r>
      <w:r>
        <w:t xml:space="preserve">All workmanship is guaranteed for a period of twelve (12) months from the date of final acceptance. The Telecommunication Engineer will attend to any defects at no additional cost during this period.</w:t>
      </w:r>
    </w:p>
    <w:p>
      <w:pPr>
        <w:numPr>
          <w:ilvl w:val="0"/>
          <w:numId w:val="1001"/>
        </w:numPr>
        <w:pStyle w:val="Compact"/>
      </w:pPr>
      <w:r>
        <w:rPr>
          <w:bCs/>
          <w:b/>
        </w:rPr>
        <w:t xml:space="preserve">Compliance:</w:t>
      </w:r>
      <w:r>
        <w:t xml:space="preserve"> </w:t>
      </w:r>
      <w:r>
        <w:t xml:space="preserve">All installations will comply with South African National Standards (SANS), ICASA regulations, and the City of Johannesburg municipal by-laws for telecommunication infrastructure.</w:t>
      </w:r>
    </w:p>
    <w:p>
      <w:pPr>
        <w:numPr>
          <w:ilvl w:val="0"/>
          <w:numId w:val="1001"/>
        </w:numPr>
        <w:pStyle w:val="Compact"/>
      </w:pPr>
      <w:r>
        <w:rPr>
          <w:bCs/>
          <w:b/>
        </w:rPr>
        <w:t xml:space="preserve">Insurance:</w:t>
      </w:r>
      <w:r>
        <w:t xml:space="preserve"> </w:t>
      </w:r>
      <w:r>
        <w:t xml:space="preserve">The service provider maintains comprehensive public liability insurance of R10,000,000 and professional indemnity insurance of R5,000,000, valid throughout the project duration in South Africa Johannesburg.</w:t>
      </w:r>
    </w:p>
    <w:p>
      <w:pPr>
        <w:numPr>
          <w:ilvl w:val="0"/>
          <w:numId w:val="1001"/>
        </w:numPr>
        <w:pStyle w:val="Compact"/>
      </w:pPr>
      <w:r>
        <w:rPr>
          <w:bCs/>
          <w:b/>
        </w:rPr>
        <w:t xml:space="preserve">Exclusions:</w:t>
      </w:r>
      <w:r>
        <w:t xml:space="preserve"> </w:t>
      </w:r>
      <w:r>
        <w:t xml:space="preserve">This Quotation Estimate does not include the cost of third-party equipment procurement (routers, switches, PBX hardware) unless specifically stated. Client is responsible for providing access to the site and any necessary internal building permits.</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Republic of South Africa, with jurisdiction in the High Court of South Africa, Gauteng Division, Johannesburg.</w:t>
      </w:r>
    </w:p>
    <w:p>
      <w:pPr>
        <w:numPr>
          <w:ilvl w:val="0"/>
          <w:numId w:val="1001"/>
        </w:numPr>
        <w:pStyle w:val="Compact"/>
      </w:pPr>
      <w:r>
        <w:rPr>
          <w:bCs/>
          <w:b/>
        </w:rPr>
        <w:t xml:space="preserve">Confidentiality:</w:t>
      </w:r>
      <w:r>
        <w:t xml:space="preserve"> </w:t>
      </w:r>
      <w:r>
        <w:t xml:space="preserve">Both parties agree to maintain strict confidentiality regarding all technical drawings, network architectures, and commercial terms disclosed during the course of this engagement.</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provision of</w:t>
      </w:r>
      <w:r>
        <w:t xml:space="preserve"> </w:t>
      </w:r>
      <w:r>
        <w:t xml:space="preserve">Telecommunication Engineer</w:t>
      </w:r>
      <w:r>
        <w:t xml:space="preserve"> </w:t>
      </w:r>
      <w:r>
        <w:t xml:space="preserve">services in</w:t>
      </w:r>
      <w:r>
        <w:t xml:space="preserve"> </w:t>
      </w:r>
      <w:r>
        <w:t xml:space="preserve">South Africa Johannesburg</w:t>
      </w:r>
      <w:r>
        <w:t xml:space="preserve"> </w:t>
      </w:r>
      <w:r>
        <w:t xml:space="preserve">as detailed herein. This signature constitutes a binding agreement between both parties subject to the terms and conditions outlined above.</w:t>
      </w:r>
    </w:p>
    <w:p>
      <w:pPr>
        <w:pStyle w:val="BodyText"/>
      </w:pPr>
      <w:r>
        <w:rPr>
          <w:bCs/>
          <w:b/>
        </w:rPr>
        <w:t xml:space="preserve">For and on behalf of the Service Provider:</w:t>
      </w:r>
    </w:p>
    <w:p>
      <w:pPr>
        <w:pStyle w:val="BodyText"/>
      </w:pPr>
      <w:r>
        <w:t xml:space="preserve">Mzansi Telecom Engineering Solutions (Pty) Ltd</w:t>
      </w:r>
    </w:p>
    <w:p>
      <w:pPr>
        <w:pStyle w:val="BodyText"/>
      </w:pPr>
      <w:r>
        <w:t xml:space="preserve">Name: Thabo M. Nkosi</w:t>
      </w:r>
      <w:r>
        <w:br/>
      </w:r>
      <w:r>
        <w:t xml:space="preserve">Title: Chief Telecommunication Engineer (Pr. Eng)</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[Client Company Name]</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Mzansi Telecom Engineering Solutions (Pty) Ltd | 142 Rivonia Road, Sandton, Johannesburg, 2196, South Africa</w:t>
      </w:r>
    </w:p>
    <w:p>
      <w:pPr>
        <w:pStyle w:val="BodyText"/>
      </w:pPr>
      <w:r>
        <w:t xml:space="preserve">Reg. No: 2019/123456/07 | VAT: 4920123456 | PBOC: 2019/001234/14</w:t>
      </w:r>
    </w:p>
    <w:p>
      <w:pPr>
        <w:pStyle w:val="BodyText"/>
      </w:pPr>
      <w:r>
        <w:t xml:space="preserve">This Quotation Estimate is the property of Mzansi Telecom Engineering Solutions (Pty) Ltd and may not be reproduced without written consent.</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South Africa Johannesburg</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