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point-telecom-solutions-ltd"/>
    <w:p>
      <w:pPr>
        <w:pStyle w:val="Heading1"/>
      </w:pPr>
      <w:r>
        <w:t xml:space="preserve">NorthPoint Telecom Solutions Ltd</w:t>
      </w:r>
    </w:p>
    <w:p>
      <w:pPr>
        <w:pStyle w:val="FirstParagraph"/>
      </w:pPr>
      <w:r>
        <w:t xml:space="preserve">Unit 14, MediaCityUK, Salford Quays, Manchester, M50 2EQ, United Kingdom</w:t>
      </w:r>
    </w:p>
    <w:p>
      <w:pPr>
        <w:pStyle w:val="BodyText"/>
      </w:pPr>
      <w:r>
        <w:t xml:space="preserve">Telephone: +44 (0)161 496 0000 | Email: quotations@northpointtelecom.co.uk</w:t>
      </w:r>
    </w:p>
    <w:p>
      <w:pPr>
        <w:pStyle w:val="BodyText"/>
      </w:pPr>
      <w:r>
        <w:t xml:space="preserve">Company Registration No. 08765432 | VAT No. GB 123 4567 89</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Prepared For</w:t>
            </w:r>
          </w:p>
        </w:tc>
        <w:tc>
          <w:tcPr/>
          <w:p>
            <w:pPr>
              <w:pStyle w:val="Compact"/>
              <w:jc w:val="left"/>
            </w:pPr>
            <w:r>
              <w:t xml:space="preserve">Manchester Metropolitan Business Park, 220 Deansgate, Manchester, M3 4BP, United Kingdom</w:t>
            </w:r>
          </w:p>
        </w:tc>
        <w:tc>
          <w:tcPr/>
          <w:p>
            <w:pPr>
              <w:pStyle w:val="Compact"/>
              <w:jc w:val="left"/>
            </w:pPr>
            <w:r>
              <w:t xml:space="preserve">Contact Person</w:t>
            </w:r>
          </w:p>
        </w:tc>
        <w:tc>
          <w:tcPr/>
          <w:p>
            <w:pPr>
              <w:pStyle w:val="Compact"/>
              <w:jc w:val="left"/>
            </w:pPr>
            <w:r>
              <w:t xml:space="preserve">Mr. David Hartley, Facilities Director</w:t>
            </w:r>
          </w:p>
        </w:tc>
      </w:tr>
      <w:tr>
        <w:tc>
          <w:tcPr/>
          <w:p>
            <w:pPr>
              <w:pStyle w:val="Compact"/>
              <w:jc w:val="left"/>
            </w:pPr>
            <w:r>
              <w:t xml:space="preserve">Project Location</w:t>
            </w:r>
          </w:p>
        </w:tc>
        <w:tc>
          <w:tcPr>
            <w:gridSpan w:val="3"/>
          </w:tcPr>
          <w:p>
            <w:pPr>
              <w:pStyle w:val="Compact"/>
              <w:jc w:val="left"/>
            </w:pPr>
            <w:r>
              <w:t xml:space="preserve">United Kingdom Manchester – Multi-storey commercial complex, Deansgate area</w:t>
            </w:r>
          </w:p>
        </w:tc>
      </w:tr>
    </w:tbl>
    <w:p>
      <w:pPr>
        <w:pStyle w:val="BodyText"/>
      </w:pPr>
      <w:r>
        <w:t xml:space="preserve">1. Scope of Work – Telecommunication Engineer Services</w:t>
      </w:r>
    </w:p>
    <w:p>
      <w:pPr>
        <w:pStyle w:val="BodyText"/>
      </w:pPr>
      <w:r>
        <w:t xml:space="preserve">This</w:t>
      </w:r>
      <w:r>
        <w:t xml:space="preserve"> </w:t>
      </w:r>
      <w:r>
        <w:t xml:space="preserve">Quotation Estimate</w:t>
      </w:r>
      <w:r>
        <w:t xml:space="preserve"> </w:t>
      </w:r>
      <w:r>
        <w:t xml:space="preserve">is issued by NorthPoint Telecom Solutions Ltd to provide a comprehensive and itemised cost breakdown for the engagement of a qualified</w:t>
      </w:r>
      <w:r>
        <w:t xml:space="preserve"> </w:t>
      </w:r>
      <w:r>
        <w:t xml:space="preserve">Telecommunication Engineer</w:t>
      </w:r>
      <w:r>
        <w:t xml:space="preserve"> </w:t>
      </w:r>
      <w:r>
        <w:t xml:space="preserve">to deliver design, installation, testing, and commissioning of telecommunication infrastructure at the client's premises located in</w:t>
      </w:r>
      <w:r>
        <w:t xml:space="preserve"> </w:t>
      </w:r>
      <w:r>
        <w:t xml:space="preserve">United Kingdom Manchester</w:t>
      </w:r>
      <w:r>
        <w:t xml:space="preserve">. The scope encompasses all civil, electrical, and network-related works required to bring the site's communication systems up to current Ofcom and UK Building Regulations standards.</w:t>
      </w:r>
    </w:p>
    <w:p>
      <w:pPr>
        <w:pStyle w:val="BodyText"/>
      </w:pPr>
      <w:r>
        <w:t xml:space="preserve">The</w:t>
      </w:r>
      <w:r>
        <w:t xml:space="preserve"> </w:t>
      </w:r>
      <w:r>
        <w:t xml:space="preserve">Telecommunication Engineer</w:t>
      </w:r>
      <w:r>
        <w:t xml:space="preserve"> </w:t>
      </w:r>
      <w:r>
        <w:t xml:space="preserve">assigned to this project will hold a minimum of a BEng (Hons) in Electronic and Electrical Engineering, be registered with the Engineering Council (EngC or CEng), and possess at least eight (8) years of demonstrable experience in commercial telecommunication deployments within the United Kingdom. All work will be conducted in strict compliance with BS EN 50174, BS 7671 (IET Wiring Regulations), and the UK Telecommunications (Infrastructure) Regulations 2016.</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Work Package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Site survey and as-built documentation review at the United Kingdom Manchester premises. Includes RF signal mapping, cable route assessment, and identification of existing telecommunication infrastructure.</w:t>
            </w:r>
          </w:p>
        </w:tc>
        <w:tc>
          <w:tcPr/>
          <w:p>
            <w:pPr>
              <w:pStyle w:val="Compact"/>
              <w:jc w:val="left"/>
            </w:pPr>
            <w:r>
              <w:t xml:space="preserve">Day rate</w:t>
            </w:r>
          </w:p>
        </w:tc>
        <w:tc>
          <w:tcPr/>
          <w:p>
            <w:pPr>
              <w:pStyle w:val="Compact"/>
              <w:jc w:val="left"/>
            </w:pPr>
            <w:r>
              <w:t xml:space="preserve">£650.00</w:t>
            </w:r>
          </w:p>
        </w:tc>
        <w:tc>
          <w:tcPr/>
          <w:p>
            <w:pPr>
              <w:pStyle w:val="Compact"/>
              <w:jc w:val="left"/>
            </w:pPr>
            <w:r>
              <w:t xml:space="preserve">3</w:t>
            </w:r>
          </w:p>
        </w:tc>
        <w:tc>
          <w:tcPr/>
          <w:p>
            <w:pPr>
              <w:pStyle w:val="Compact"/>
              <w:jc w:val="left"/>
            </w:pPr>
            <w:r>
              <w:t xml:space="preserve">£1,950.00</w:t>
            </w:r>
          </w:p>
        </w:tc>
      </w:tr>
      <w:tr>
        <w:tc>
          <w:tcPr/>
          <w:p>
            <w:pPr>
              <w:pStyle w:val="Compact"/>
              <w:jc w:val="left"/>
            </w:pPr>
            <w:r>
              <w:t xml:space="preserve">02</w:t>
            </w:r>
          </w:p>
        </w:tc>
        <w:tc>
          <w:tcPr/>
          <w:p>
            <w:pPr>
              <w:pStyle w:val="Compact"/>
              <w:jc w:val="left"/>
            </w:pPr>
            <w:r>
              <w:t xml:space="preserve">Design and engineering of structured cabling system (Cat 6A / Cat 7) for 240 workstations, 48 server racks, and 120 VoIP endpoints. Includes detailed CAD drawings, BOM, and compliance documentation.</w:t>
            </w:r>
          </w:p>
        </w:tc>
        <w:tc>
          <w:tcPr/>
          <w:p>
            <w:pPr>
              <w:pStyle w:val="Compact"/>
              <w:jc w:val="left"/>
            </w:pPr>
            <w:r>
              <w:t xml:space="preserve">Fixed fee</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Supply and installation of fibre optic backbone (OS2 single-mode, 144-core) between three on-site buildings. Includes trenching, ducting, splicing, and OTDR certification.</w:t>
            </w:r>
          </w:p>
        </w:tc>
        <w:tc>
          <w:tcPr/>
          <w:p>
            <w:pPr>
              <w:pStyle w:val="Compact"/>
              <w:jc w:val="left"/>
            </w:pPr>
            <w:r>
              <w:t xml:space="preserve">Fixed fee</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Installation and configuration of 48-port managed PoE+ switches, core routing equipment, and wireless access points (Wi-Fi 6E) across six floors. Includes firmware hardening and VLAN segmentation.</w:t>
            </w:r>
          </w:p>
        </w:tc>
        <w:tc>
          <w:tcPr/>
          <w:p>
            <w:pPr>
              <w:pStyle w:val="Compact"/>
              <w:jc w:val="left"/>
            </w:pPr>
            <w:r>
              <w:t xml:space="preserve">Fixed fee</w:t>
            </w:r>
          </w:p>
        </w:tc>
        <w:tc>
          <w:tcPr/>
          <w:p>
            <w:pPr>
              <w:pStyle w:val="Compact"/>
              <w:jc w:val="left"/>
            </w:pPr>
            <w:r>
              <w:t xml:space="preserve">£18,750.00</w:t>
            </w:r>
          </w:p>
        </w:tc>
        <w:tc>
          <w:tcPr/>
          <w:p>
            <w:pPr>
              <w:pStyle w:val="Compact"/>
              <w:jc w:val="left"/>
            </w:pPr>
            <w:r>
              <w:t xml:space="preserve">1</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Telecommunication Engineer on-site supervision and hands-on installation of copper cabling, patch panels, and termination. Includes daily progress reporting to the client's project manager.</w:t>
            </w:r>
          </w:p>
        </w:tc>
        <w:tc>
          <w:tcPr/>
          <w:p>
            <w:pPr>
              <w:pStyle w:val="Compact"/>
              <w:jc w:val="left"/>
            </w:pPr>
            <w:r>
              <w:t xml:space="preserve">Day rate</w:t>
            </w:r>
          </w:p>
        </w:tc>
        <w:tc>
          <w:tcPr/>
          <w:p>
            <w:pPr>
              <w:pStyle w:val="Compact"/>
              <w:jc w:val="left"/>
            </w:pPr>
            <w:r>
              <w:t xml:space="preserve">£650.00</w:t>
            </w:r>
          </w:p>
        </w:tc>
        <w:tc>
          <w:tcPr/>
          <w:p>
            <w:pPr>
              <w:pStyle w:val="Compact"/>
              <w:jc w:val="left"/>
            </w:pPr>
            <w:r>
              <w:t xml:space="preserve">18</w:t>
            </w:r>
          </w:p>
        </w:tc>
        <w:tc>
          <w:tcPr/>
          <w:p>
            <w:pPr>
              <w:pStyle w:val="Compact"/>
              <w:jc w:val="left"/>
            </w:pPr>
            <w:r>
              <w:t xml:space="preserve">£11,700.00</w:t>
            </w:r>
          </w:p>
        </w:tc>
      </w:tr>
      <w:tr>
        <w:tc>
          <w:tcPr/>
          <w:p>
            <w:pPr>
              <w:pStyle w:val="Compact"/>
              <w:jc w:val="left"/>
            </w:pPr>
            <w:r>
              <w:t xml:space="preserve">06</w:t>
            </w:r>
          </w:p>
        </w:tc>
        <w:tc>
          <w:tcPr/>
          <w:p>
            <w:pPr>
              <w:pStyle w:val="Compact"/>
              <w:jc w:val="left"/>
            </w:pPr>
            <w:r>
              <w:t xml:space="preserve">Testing, certification, and commissioning of all telecommunication pathways. Includes Fluke DSX-5000 certification, RF site survey, and submission of as-built test reports to the client.</w:t>
            </w:r>
          </w:p>
        </w:tc>
        <w:tc>
          <w:tcPr/>
          <w:p>
            <w:pPr>
              <w:pStyle w:val="Compact"/>
              <w:jc w:val="left"/>
            </w:pPr>
            <w:r>
              <w:t xml:space="preserve">Fixed fee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Provision of a 12-month post-commissioning support and warranty period. The Telecommunication Engineer will respond to any faults within 4 business hours and attend site within 24 hours for critical issues.</w:t>
            </w:r>
          </w:p>
        </w:tc>
        <w:tc>
          <w:tcPr/>
          <w:p>
            <w:pPr>
              <w:pStyle w:val="Compact"/>
              <w:jc w:val="left"/>
            </w:pPr>
            <w:r>
              <w:t xml:space="preserve">Fixed fee</w:t>
            </w:r>
          </w:p>
        </w:tc>
        <w:tc>
          <w:tcPr/>
          <w:p>
            <w:pPr>
              <w:pStyle w:val="Compact"/>
              <w:jc w:val="left"/>
            </w:pPr>
            <w:r>
              <w:t xml:space="preserve">£5,400.00</w:t>
            </w:r>
          </w:p>
        </w:tc>
        <w:tc>
          <w:tcPr/>
          <w:p>
            <w:pPr>
              <w:pStyle w:val="Compact"/>
              <w:jc w:val="left"/>
            </w:pPr>
            <w:r>
              <w:t xml:space="preserve">1</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Travel, accommodation, and subsistence for the Telecommunication Engineer and support team operating from a base in United Kingdom Manchester. All local travel within the Manchester metropolitan area is included.</w:t>
            </w:r>
          </w:p>
        </w:tc>
        <w:tc>
          <w:tcPr/>
          <w:p>
            <w:pPr>
              <w:pStyle w:val="Compact"/>
              <w:jc w:val="left"/>
            </w:pPr>
            <w:r>
              <w:t xml:space="preserve">Fixed fee</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Third-party testing and independent audit by an accredited UKAS laboratory to verify compliance with BS EN 50174-2 and Ofcom guidance for commercial telecommunication installations.</w:t>
            </w:r>
          </w:p>
        </w:tc>
        <w:tc>
          <w:tcPr/>
          <w:p>
            <w:pPr>
              <w:pStyle w:val="Compact"/>
              <w:jc w:val="left"/>
            </w:pPr>
            <w:r>
              <w:t xml:space="preserve">Fixed fee</w:t>
            </w:r>
          </w:p>
        </w:tc>
        <w:tc>
          <w:tcPr/>
          <w:p>
            <w:pPr>
              <w:pStyle w:val="Compact"/>
              <w:jc w:val="left"/>
            </w:pPr>
            <w:r>
              <w:t xml:space="preserve">£2,600.00</w:t>
            </w:r>
          </w:p>
        </w:tc>
        <w:tc>
          <w:tcPr/>
          <w:p>
            <w:pPr>
              <w:pStyle w:val="Compact"/>
              <w:jc w:val="left"/>
            </w:pPr>
            <w:r>
              <w:t xml:space="preserve">1</w:t>
            </w:r>
          </w:p>
        </w:tc>
        <w:tc>
          <w:tcPr/>
          <w:p>
            <w:pPr>
              <w:pStyle w:val="Compact"/>
              <w:jc w:val="left"/>
            </w:pPr>
            <w:r>
              <w:t xml:space="preserve">£2,600.00</w:t>
            </w:r>
          </w:p>
        </w:tc>
      </w:tr>
      <w:tr>
        <w:tc>
          <w:tcPr/>
          <w:p>
            <w:pPr>
              <w:pStyle w:val="Compact"/>
              <w:jc w:val="left"/>
            </w:pPr>
            <w:r>
              <w:t xml:space="preserve">10</w:t>
            </w:r>
          </w:p>
        </w:tc>
        <w:tc>
          <w:tcPr/>
          <w:p>
            <w:pPr>
              <w:pStyle w:val="Compact"/>
              <w:jc w:val="left"/>
            </w:pPr>
            <w:r>
              <w:t xml:space="preserve">Project management, health &amp; safety coordination (RAMS), method statements, and all statutory notifications to the local authority in United Kingdom Manchester.</w:t>
            </w:r>
          </w:p>
        </w:tc>
        <w:tc>
          <w:tcPr/>
          <w:p>
            <w:pPr>
              <w:pStyle w:val="Compact"/>
              <w:jc w:val="left"/>
            </w:pPr>
            <w:r>
              <w:t xml:space="preserve">Fixed fee</w:t>
            </w:r>
          </w:p>
        </w:tc>
        <w:tc>
          <w:tcPr/>
          <w:p>
            <w:pPr>
              <w:pStyle w:val="Compact"/>
              <w:jc w:val="left"/>
            </w:pPr>
            <w:r>
              <w:t xml:space="preserve">£3,900.00</w:t>
            </w:r>
          </w:p>
        </w:tc>
        <w:tc>
          <w:tcPr/>
          <w:p>
            <w:pPr>
              <w:pStyle w:val="Compact"/>
              <w:jc w:val="left"/>
            </w:pPr>
            <w:r>
              <w:t xml:space="preserve">1</w:t>
            </w:r>
          </w:p>
        </w:tc>
        <w:tc>
          <w:tcPr/>
          <w:p>
            <w:pPr>
              <w:pStyle w:val="Compact"/>
              <w:jc w:val="left"/>
            </w:pPr>
            <w:r>
              <w:t xml:space="preserve">£3,900.00</w:t>
            </w:r>
          </w:p>
        </w:tc>
      </w:tr>
      <w:tr>
        <w:tc>
          <w:tcPr>
            <w:gridSpan w:val="5"/>
          </w:tcPr>
          <w:p>
            <w:pPr>
              <w:pStyle w:val="Compact"/>
              <w:jc w:val="right"/>
            </w:pPr>
            <w:r>
              <w:t xml:space="preserve">Subtotal (excl. VAT)</w:t>
            </w:r>
          </w:p>
        </w:tc>
        <w:tc>
          <w:tcPr/>
          <w:p>
            <w:pPr>
              <w:pStyle w:val="Compact"/>
              <w:jc w:val="left"/>
            </w:pPr>
            <w:r>
              <w:t xml:space="preserve">£70,650.00</w:t>
            </w:r>
          </w:p>
        </w:tc>
      </w:tr>
      <w:tr>
        <w:tc>
          <w:tcPr>
            <w:gridSpan w:val="5"/>
          </w:tcPr>
          <w:p>
            <w:pPr>
              <w:pStyle w:val="Compact"/>
              <w:jc w:val="right"/>
            </w:pPr>
            <w:r>
              <w:t xml:space="preserve">VAT @ 20%</w:t>
            </w:r>
          </w:p>
        </w:tc>
        <w:tc>
          <w:tcPr/>
          <w:p>
            <w:pPr>
              <w:pStyle w:val="Compact"/>
              <w:jc w:val="left"/>
            </w:pPr>
            <w:r>
              <w:t xml:space="preserve">£14,130.00</w:t>
            </w:r>
          </w:p>
        </w:tc>
      </w:tr>
      <w:tr>
        <w:tc>
          <w:tcPr>
            <w:gridSpan w:val="5"/>
          </w:tcPr>
          <w:p>
            <w:pPr>
              <w:pStyle w:val="Compact"/>
              <w:jc w:val="right"/>
            </w:pPr>
            <w:r>
              <w:t xml:space="preserve">TOTAL (incl. VAT)</w:t>
            </w:r>
          </w:p>
        </w:tc>
        <w:tc>
          <w:tcPr/>
          <w:p>
            <w:pPr>
              <w:pStyle w:val="Compact"/>
              <w:jc w:val="left"/>
            </w:pPr>
            <w:r>
              <w:t xml:space="preserve">£84,780.00</w:t>
            </w:r>
          </w:p>
        </w:tc>
      </w:tr>
    </w:tbl>
    <w:p>
      <w:pPr>
        <w:pStyle w:val="BodyText"/>
      </w:pPr>
      <w:r>
        <w:t xml:space="preserve">3. Project Timeline</w:t>
      </w:r>
    </w:p>
    <w:p>
      <w:pPr>
        <w:pStyle w:val="BodyText"/>
      </w:pPr>
      <w:r>
        <w:t xml:space="preserve">The estimated duration for the complete telecommunication engineering project in United Kingdom Manchester is twelve (12) working weeks from the date of contract execution. A detailed Gantt chart and milestone schedule will be provided within five (5) working days of receiving a signed acceptance of this Quotation Estimate. The Telecommunication Engineer will attend a weekly progress meeting with the client's representative every Friday at 14:00 BST.</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all rates and availability of the Telecommunication Engineer must be reconfirmed in writing.</w:t>
      </w:r>
    </w:p>
    <w:p>
      <w:pPr>
        <w:numPr>
          <w:ilvl w:val="0"/>
          <w:numId w:val="1001"/>
        </w:numPr>
        <w:pStyle w:val="Compact"/>
      </w:pPr>
      <w:r>
        <w:t xml:space="preserve">Payment terms: 30% deposit upon acceptance of this Quotation Estimate; 40% upon completion of installation works; 30% upon final certification and handover of as-built documentation.</w:t>
      </w:r>
    </w:p>
    <w:p>
      <w:pPr>
        <w:numPr>
          <w:ilvl w:val="0"/>
          <w:numId w:val="1001"/>
        </w:numPr>
        <w:pStyle w:val="Compact"/>
      </w:pPr>
      <w:r>
        <w:t xml:space="preserve">All work will be carried out by a qualified Telecommunication Engineer and a minimum team of two (2) certified technicians. No subcontracting will occur without prior written consent from the client.</w:t>
      </w:r>
    </w:p>
    <w:p>
      <w:pPr>
        <w:numPr>
          <w:ilvl w:val="0"/>
          <w:numId w:val="1001"/>
        </w:numPr>
        <w:pStyle w:val="Compact"/>
      </w:pPr>
      <w:r>
        <w:t xml:space="preserve">The Telecommunication Engineer and all support personnel will hold valid UK right-to-work documentation, enhanced DBS clearance, and current CSCS / NICEIC / OTEC certifications as applicable.</w:t>
      </w:r>
    </w:p>
    <w:p>
      <w:pPr>
        <w:numPr>
          <w:ilvl w:val="0"/>
          <w:numId w:val="1001"/>
        </w:numPr>
        <w:pStyle w:val="Compact"/>
      </w:pPr>
      <w:r>
        <w:t xml:space="preserve">All materials and equipment supplied will carry a minimum manufacturer's warranty of five (5) years. The 12-month post-commissioning support period (Item 07) is in addition to, and does not replace, manufacturer warranties.</w:t>
      </w:r>
    </w:p>
    <w:p>
      <w:pPr>
        <w:numPr>
          <w:ilvl w:val="0"/>
          <w:numId w:val="1001"/>
        </w:numPr>
        <w:pStyle w:val="Compact"/>
      </w:pPr>
      <w:r>
        <w:t xml:space="preserve">Any variation in scope exceeding 10% of the total Quotation Estimate value will require a formal variation order signed by both parties before additional work commences.</w:t>
      </w:r>
    </w:p>
    <w:p>
      <w:pPr>
        <w:numPr>
          <w:ilvl w:val="0"/>
          <w:numId w:val="1001"/>
        </w:numPr>
        <w:pStyle w:val="Compact"/>
      </w:pPr>
      <w:r>
        <w:t xml:space="preserve">This Quotation Estimate is governed by the laws of England and Wales. Any disputes shall be subject to the exclusive jurisdiction of the courts of United Kingdom Manchester.</w:t>
      </w:r>
    </w:p>
    <w:p>
      <w:pPr>
        <w:numPr>
          <w:ilvl w:val="0"/>
          <w:numId w:val="1001"/>
        </w:numPr>
        <w:pStyle w:val="Compact"/>
      </w:pPr>
      <w:r>
        <w:t xml:space="preserve">NorthPoint Telecom Solutions Ltd carries Professional Indemnity Insurance of £5,000,000 and Public Liability Insurance of £10,000,000, both valid throughout the project duration.</w:t>
      </w:r>
    </w:p>
    <w:p>
      <w:pPr>
        <w:numPr>
          <w:ilvl w:val="0"/>
          <w:numId w:val="1001"/>
        </w:numPr>
        <w:pStyle w:val="Compact"/>
      </w:pPr>
      <w:r>
        <w:t xml:space="preserve">The client agrees to provide safe access to all areas of the United Kingdom Manchester site, including roof spaces, plant rooms, and external ducting routes, during agreed working hours (08:00–17:00, Monday to Friday).</w:t>
      </w:r>
    </w:p>
    <w:p>
      <w:pPr>
        <w:numPr>
          <w:ilvl w:val="0"/>
          <w:numId w:val="1001"/>
        </w:numPr>
        <w:pStyle w:val="Compact"/>
      </w:pPr>
      <w:r>
        <w:t xml:space="preserve">Confidentiality: All site plans, network topologies, and security configurations shared during this engagement are treated as confidential and will not be disclosed to third parties without written consent.</w:t>
      </w:r>
    </w:p>
    <w:p>
      <w:pPr>
        <w:pStyle w:val="FirstParagraph"/>
      </w:pPr>
      <w:r>
        <w:t xml:space="preserve">5. Acceptance</w:t>
      </w:r>
    </w:p>
    <w:p>
      <w:pPr>
        <w:pStyle w:val="BodyText"/>
      </w:pPr>
      <w:r>
        <w:t xml:space="preserve">By signing below, the client confirms acceptance of this Quotation Estimate and authorises NorthPoint Telecom Solutions Ltd to proceed with the telecommunication engineering works as described. The Telecommunication Engineer will be mobilised to the United Kingdom Manchester site within ten (10) working days of the signed acceptance and receipt of the 30% deposit.</w:t>
      </w:r>
    </w:p>
    <w:p>
      <w:pPr>
        <w:pStyle w:val="BodyText"/>
      </w:pPr>
      <w:r>
        <w:rPr>
          <w:bCs/>
          <w:b/>
        </w:rPr>
        <w:t xml:space="preserve">For and on behalf of NorthPoint Telecom Solutions Ltd</w:t>
      </w:r>
      <w:r>
        <w:br/>
      </w:r>
      <w:r>
        <w:br/>
      </w:r>
      <w:r>
        <w:t xml:space="preserve">Name: Sarah Whitfield, MEng, CEng, MIEE</w:t>
      </w:r>
      <w:r>
        <w:br/>
      </w:r>
      <w:r>
        <w:t xml:space="preserve">Title: Lead Telecommunication Engineer / Director</w:t>
      </w:r>
      <w:r>
        <w:br/>
      </w:r>
      <w:r>
        <w:t xml:space="preserve">Signature: _____________________________</w:t>
      </w:r>
      <w:r>
        <w:br/>
      </w:r>
      <w:r>
        <w:t xml:space="preserve">Date: _____________________________</w:t>
      </w:r>
    </w:p>
    <w:p>
      <w:pPr>
        <w:pStyle w:val="BodyText"/>
      </w:pPr>
      <w:r>
        <w:rPr>
          <w:bCs/>
          <w:b/>
        </w:rPr>
        <w:t xml:space="preserve">For and on behalf of the Client</w:t>
      </w:r>
      <w:r>
        <w:br/>
      </w:r>
      <w:r>
        <w:br/>
      </w:r>
      <w:r>
        <w:t xml:space="preserve">Name: David Hartley</w:t>
      </w:r>
      <w:r>
        <w:br/>
      </w:r>
      <w:r>
        <w:t xml:space="preserve">Title: Facilities Director</w:t>
      </w:r>
      <w:r>
        <w:br/>
      </w:r>
      <w:r>
        <w:t xml:space="preserve">Signature: _____________________________</w:t>
      </w:r>
      <w:r>
        <w:br/>
      </w:r>
      <w:r>
        <w:t xml:space="preserve">Date: _____________________________</w:t>
      </w:r>
    </w:p>
    <w:p>
      <w:pPr>
        <w:pStyle w:val="BodyText"/>
      </w:pPr>
      <w:r>
        <w:t xml:space="preserve">NorthPoint Telecom Solutions Ltd | Registered in England &amp; Wales No. 08765432 | VAT GB 123 4567 89</w:t>
      </w:r>
    </w:p>
    <w:p>
      <w:pPr>
        <w:pStyle w:val="BodyText"/>
      </w:pPr>
      <w:r>
        <w:t xml:space="preserve">Unit 14, MediaCityUK, Salford Quays, Manchester, M50 2EQ, United Kingdom</w:t>
      </w:r>
    </w:p>
    <w:p>
      <w:pPr>
        <w:pStyle w:val="BodyText"/>
      </w:pPr>
      <w:r>
        <w:t xml:space="preserve">This Quotation Estimate was generated electronically and is valid without a physical signature. Page 1 of 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United Kingdom Manchester</dc:title>
  <dc:creator/>
  <dc:language>en</dc:language>
  <cp:keywords/>
  <dcterms:created xsi:type="dcterms:W3CDTF">2026-10-10T05:50:23Z</dcterms:created>
  <dcterms:modified xsi:type="dcterms:W3CDTF">2026-10-10T05:50:23Z</dcterms:modified>
</cp:coreProperties>
</file>

<file path=docProps/custom.xml><?xml version="1.0" encoding="utf-8"?>
<Properties xmlns="http://schemas.openxmlformats.org/officeDocument/2006/custom-properties" xmlns:vt="http://schemas.openxmlformats.org/officeDocument/2006/docPropsVTypes"/>
</file>