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Professional Translator Interpreter Services</w:t>
      </w:r>
    </w:p>
    <w:p>
      <w:pPr>
        <w:pStyle w:val="BodyText"/>
      </w:pPr>
      <w:r>
        <w:t xml:space="preserve">Specialized Linguistic Solutions for</w:t>
      </w:r>
      <w:r>
        <w:t xml:space="preserve"> </w:t>
      </w:r>
      <w:r>
        <w:rPr>
          <w:bCs/>
          <w:b/>
        </w:rPr>
        <w:t xml:space="preserve">Algeria Algiers</w:t>
      </w:r>
    </w:p>
    <w:p>
      <w:pPr>
        <w:pStyle w:val="BodyText"/>
      </w:pPr>
      <w:r>
        <w:t xml:space="preserve">Document Reference: QE-ALG-2025-0047</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(see below)</w:t>
      </w:r>
    </w:p>
    <w:p>
      <w:pPr>
        <w:pStyle w:val="BodyText"/>
      </w:pPr>
      <w:r>
        <w:rPr>
          <w:bCs/>
          <w:b/>
        </w:rPr>
        <w:t xml:space="preserve">Service Location:</w:t>
      </w:r>
      <w:r>
        <w:t xml:space="preserve"> </w:t>
      </w:r>
      <w:r>
        <w:t xml:space="preserve">Algeria Algiers</w:t>
      </w:r>
    </w:p>
    <w:p>
      <w:pPr>
        <w:pStyle w:val="BodyText"/>
      </w:pPr>
      <w:r>
        <w:t xml:space="preserve">1. Client Information</w:t>
      </w:r>
    </w:p>
    <w:p>
      <w:pPr>
        <w:pStyle w:val="BodyText"/>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District], Algeria Algiers, Algeria</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[+213 XXX XXX XXX]</w:t>
      </w:r>
    </w:p>
    <w:p>
      <w:pPr>
        <w:pStyle w:val="BodyText"/>
      </w:pPr>
      <w:r>
        <w:t xml:space="preserve">2. Scope of Services – Translator Interpreter in Algeria Algiers</w:t>
      </w:r>
    </w:p>
    <w:p>
      <w:pPr>
        <w:pStyle w:val="BodyText"/>
      </w:pPr>
      <w:r>
        <w:t xml:space="preserve">This</w:t>
      </w:r>
      <w:r>
        <w:t xml:space="preserve"> </w:t>
      </w:r>
      <w:r>
        <w:t xml:space="preserve">Quotation Estimate</w:t>
      </w:r>
      <w:r>
        <w:t xml:space="preserve"> </w:t>
      </w:r>
      <w:r>
        <w:t xml:space="preserve">is issued to provide a comprehensive and transparent breakdown of costs for professional</w:t>
      </w:r>
      <w:r>
        <w:t xml:space="preserve"> </w:t>
      </w:r>
      <w:r>
        <w:t xml:space="preserve">Translator Interpreter</w:t>
      </w:r>
      <w:r>
        <w:t xml:space="preserve"> </w:t>
      </w:r>
      <w:r>
        <w:t xml:space="preserve">services to be delivered in</w:t>
      </w:r>
      <w:r>
        <w:t xml:space="preserve"> </w:t>
      </w:r>
      <w:r>
        <w:t xml:space="preserve">Algeria Algiers</w:t>
      </w:r>
      <w:r>
        <w:t xml:space="preserve">. Our firm specializes in delivering high-quality linguistic solutions tailored to the unique multilingual environment of Algeria Algiers, where Arabic, French, English, and Berber (Tamazight) languages intersect in business, legal, medical, and diplomatic contexts.</w:t>
      </w:r>
    </w:p>
    <w:p>
      <w:pPr>
        <w:pStyle w:val="BodyText"/>
      </w:pPr>
      <w:r>
        <w:t xml:space="preserve">The</w:t>
      </w:r>
      <w:r>
        <w:t xml:space="preserve"> </w:t>
      </w:r>
      <w:r>
        <w:t xml:space="preserve">Translator Interpreter</w:t>
      </w:r>
      <w:r>
        <w:t xml:space="preserve"> </w:t>
      </w:r>
      <w:r>
        <w:t xml:space="preserve">engagement described in this</w:t>
      </w:r>
      <w:r>
        <w:t xml:space="preserve"> </w:t>
      </w:r>
      <w:r>
        <w:t xml:space="preserve">Quotation Estimate</w:t>
      </w:r>
      <w:r>
        <w:t xml:space="preserve"> </w:t>
      </w:r>
      <w:r>
        <w:t xml:space="preserve">covers both written translation and oral interpretation services. The</w:t>
      </w:r>
      <w:r>
        <w:t xml:space="preserve"> </w:t>
      </w:r>
      <w:r>
        <w:t xml:space="preserve">Translator Interpreter</w:t>
      </w:r>
      <w:r>
        <w:t xml:space="preserve"> </w:t>
      </w:r>
      <w:r>
        <w:t xml:space="preserve">assigned to this project will possess native-level proficiency in the source and target languages, along with a minimum of eight years of professional experience operating within the Algeria Algiers metropolitan area. All services will be performed in strict compliance with Algerian labor regulations and professional linguistic standards recognized by the Algerian Ministry of Foreign Affairs.</w:t>
      </w:r>
    </w:p>
    <w:p>
      <w:pPr>
        <w:pStyle w:val="BodyText"/>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On-site Translator Interpreter – Business Meetings (Arabic/French/English)</w:t>
            </w:r>
          </w:p>
        </w:tc>
        <w:tc>
          <w:tcPr/>
          <w:p>
            <w:pPr>
              <w:pStyle w:val="Compact"/>
              <w:jc w:val="left"/>
            </w:pPr>
            <w:r>
              <w:t xml:space="preserve">5 days × 8 hours</w:t>
            </w:r>
          </w:p>
        </w:tc>
        <w:tc>
          <w:tcPr/>
          <w:p>
            <w:pPr>
              <w:pStyle w:val="Compact"/>
              <w:jc w:val="left"/>
            </w:pPr>
            <w:r>
              <w:t xml:space="preserve">$85.00/hr</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Consecutive Interpretation – Legal Proceedings in Algeria Algiers</w:t>
            </w:r>
          </w:p>
        </w:tc>
        <w:tc>
          <w:tcPr/>
          <w:p>
            <w:pPr>
              <w:pStyle w:val="Compact"/>
              <w:jc w:val="left"/>
            </w:pPr>
            <w:r>
              <w:t xml:space="preserve">3 days × 6 hours</w:t>
            </w:r>
          </w:p>
        </w:tc>
        <w:tc>
          <w:tcPr/>
          <w:p>
            <w:pPr>
              <w:pStyle w:val="Compact"/>
              <w:jc w:val="left"/>
            </w:pPr>
            <w:r>
              <w:t xml:space="preserve">$110.00/hr</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Simultaneous Interpretation – International Conference (Algiers Convention Center)</w:t>
            </w:r>
          </w:p>
        </w:tc>
        <w:tc>
          <w:tcPr/>
          <w:p>
            <w:pPr>
              <w:pStyle w:val="Compact"/>
              <w:jc w:val="left"/>
            </w:pPr>
            <w:r>
              <w:t xml:space="preserve">2 days × 10 hours</w:t>
            </w:r>
          </w:p>
        </w:tc>
        <w:tc>
          <w:tcPr/>
          <w:p>
            <w:pPr>
              <w:pStyle w:val="Compact"/>
              <w:jc w:val="left"/>
            </w:pPr>
            <w:r>
              <w:t xml:space="preserve">$135.00/hr</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Written Translation – Technical Documents (Arabic to English)</w:t>
            </w:r>
          </w:p>
        </w:tc>
        <w:tc>
          <w:tcPr/>
          <w:p>
            <w:pPr>
              <w:pStyle w:val="Compact"/>
              <w:jc w:val="left"/>
            </w:pPr>
            <w:r>
              <w:t xml:space="preserve">12,000 words</w:t>
            </w:r>
          </w:p>
        </w:tc>
        <w:tc>
          <w:tcPr/>
          <w:p>
            <w:pPr>
              <w:pStyle w:val="Compact"/>
              <w:jc w:val="left"/>
            </w:pPr>
            <w:r>
              <w:t xml:space="preserve">$0.12/word</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Remote Interpretation – Video Conference Support (Algeria Algiers based)</w:t>
            </w:r>
          </w:p>
        </w:tc>
        <w:tc>
          <w:tcPr/>
          <w:p>
            <w:pPr>
              <w:pStyle w:val="Compact"/>
              <w:jc w:val="left"/>
            </w:pPr>
            <w:r>
              <w:t xml:space="preserve">10 hours</w:t>
            </w:r>
          </w:p>
        </w:tc>
        <w:tc>
          <w:tcPr/>
          <w:p>
            <w:pPr>
              <w:pStyle w:val="Compact"/>
              <w:jc w:val="left"/>
            </w:pPr>
            <w:r>
              <w:t xml:space="preserve">$75.00/hr</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Travel and Accommodation – Translator Interpreter within Algeria Algiers</w:t>
            </w:r>
          </w:p>
        </w:tc>
        <w:tc>
          <w:tcPr/>
          <w:p>
            <w:pPr>
              <w:pStyle w:val="Compact"/>
              <w:jc w:val="left"/>
            </w:pPr>
            <w:r>
              <w:t xml:space="preserve">12 days</w:t>
            </w:r>
          </w:p>
        </w:tc>
        <w:tc>
          <w:tcPr/>
          <w:p>
            <w:pPr>
              <w:pStyle w:val="Compact"/>
              <w:jc w:val="left"/>
            </w:pPr>
            <w:r>
              <w:t xml:space="preserve">$60.00/day</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Project Management and Quality Assurance Coordination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$11,490.00</w:t>
            </w:r>
          </w:p>
        </w:tc>
      </w:tr>
      <w:tr>
        <w:tc>
          <w:tcPr>
            <w:gridSpan w:val="4"/>
          </w:tcPr>
          <w:p>
            <w:pPr>
              <w:pStyle w:val="Compact"/>
              <w:jc w:val="right"/>
            </w:pPr>
            <w:r>
              <w:t xml:space="preserve">Applicable Taxes and Local Levies (Algeria Algiers)</w:t>
            </w:r>
          </w:p>
        </w:tc>
        <w:tc>
          <w:tcPr/>
          <w:p>
            <w:pPr>
              <w:pStyle w:val="Compact"/>
              <w:jc w:val="left"/>
            </w:pPr>
            <w:r>
              <w:t xml:space="preserve">$1,149.00</w:t>
            </w:r>
          </w:p>
        </w:tc>
      </w:tr>
      <w:tr>
        <w:tc>
          <w:tcPr>
            <w:gridSpan w:val="4"/>
          </w:tcPr>
          <w:p>
            <w:pPr>
              <w:pStyle w:val="Compact"/>
              <w:jc w:val="right"/>
            </w:pPr>
            <w:r>
              <w:t xml:space="preserve">GRAND TOTAL (Quotation Estimate)</w:t>
            </w:r>
          </w:p>
        </w:tc>
        <w:tc>
          <w:tcPr/>
          <w:p>
            <w:pPr>
              <w:pStyle w:val="Compact"/>
              <w:jc w:val="left"/>
            </w:pPr>
            <w:r>
              <w:t xml:space="preserve">$12,639.00</w:t>
            </w:r>
          </w:p>
        </w:tc>
      </w:tr>
    </w:tbl>
    <w:p>
      <w:pPr>
        <w:pStyle w:val="BodyText"/>
      </w:pPr>
      <w:r>
        <w:t xml:space="preserve">4. Service Delivery Details</w:t>
      </w:r>
    </w:p>
    <w:p>
      <w:pPr>
        <w:pStyle w:val="BodyText"/>
      </w:pPr>
      <w:r>
        <w:t xml:space="preserve">All</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will be executed in</w:t>
      </w:r>
      <w:r>
        <w:t xml:space="preserve"> </w:t>
      </w:r>
      <w:r>
        <w:t xml:space="preserve">Algeria Algiers</w:t>
      </w:r>
      <w:r>
        <w:t xml:space="preserve"> </w:t>
      </w:r>
      <w:r>
        <w:t xml:space="preserve">or its immediate metropolitan districts, including Hydra, Bab El Oued, and the central business district. The assigned</w:t>
      </w:r>
      <w:r>
        <w:t xml:space="preserve"> </w:t>
      </w:r>
      <w:r>
        <w:t xml:space="preserve">Translator Interpreter</w:t>
      </w:r>
      <w:r>
        <w:t xml:space="preserve"> </w:t>
      </w:r>
      <w:r>
        <w:t xml:space="preserve">will arrive at the designated location no later than thirty minutes prior to the scheduled start time. For written translation deliverables, the</w:t>
      </w:r>
      <w:r>
        <w:t xml:space="preserve"> </w:t>
      </w:r>
      <w:r>
        <w:t xml:space="preserve">Translator Interpreter</w:t>
      </w:r>
      <w:r>
        <w:t xml:space="preserve"> </w:t>
      </w:r>
      <w:r>
        <w:t xml:space="preserve">will submit drafts within the agreed-upon timeline, followed by a mandatory quality review pass before final delivery to the client.</w:t>
      </w:r>
    </w:p>
    <w:p>
      <w:pPr>
        <w:pStyle w:val="BodyText"/>
      </w:pPr>
      <w:r>
        <w:t xml:space="preserve">Should the client require the</w:t>
      </w:r>
      <w:r>
        <w:t xml:space="preserve"> </w:t>
      </w:r>
      <w:r>
        <w:t xml:space="preserve">Translator Interpreter</w:t>
      </w:r>
      <w:r>
        <w:t xml:space="preserve"> </w:t>
      </w:r>
      <w:r>
        <w:t xml:space="preserve">to operate outside the standard Algeria Algiers service radius, additional travel charges will be applied as stipulated in Section 6 of this</w:t>
      </w:r>
      <w:r>
        <w:t xml:space="preserve"> </w:t>
      </w:r>
      <w:r>
        <w:t xml:space="preserve">Quotation Estimate</w:t>
      </w:r>
      <w:r>
        <w:t xml:space="preserve">.</w:t>
      </w:r>
    </w:p>
    <w:p>
      <w:pPr>
        <w:pStyle w:val="BodyText"/>
      </w:pPr>
      <w:r>
        <w:t xml:space="preserve">5.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for the</w:t>
      </w:r>
      <w:r>
        <w:t xml:space="preserve"> </w:t>
      </w:r>
      <w:r>
        <w:t xml:space="preserve">Translator Interpreter</w:t>
      </w:r>
      <w:r>
        <w:t xml:space="preserve"> </w:t>
      </w:r>
      <w:r>
        <w:t xml:space="preserve">services may be subject to revision based on market conditions in Algeria Algiers.</w:t>
      </w:r>
    </w:p>
    <w:p>
      <w:pPr>
        <w:numPr>
          <w:ilvl w:val="0"/>
          <w:numId w:val="1001"/>
        </w:numPr>
        <w:pStyle w:val="Compact"/>
      </w:pPr>
      <w:r>
        <w:rPr>
          <w:bCs/>
          <w:b/>
        </w:rPr>
        <w:t xml:space="preserve">Payment Terms:</w:t>
      </w:r>
      <w:r>
        <w:t xml:space="preserve"> </w:t>
      </w:r>
      <w:r>
        <w:t xml:space="preserve">A non-refundable deposit of 40% of the total</w:t>
      </w:r>
      <w:r>
        <w:t xml:space="preserve"> </w:t>
      </w:r>
      <w:r>
        <w:t xml:space="preserve">Quotation Estimate</w:t>
      </w:r>
      <w:r>
        <w:t xml:space="preserve"> </w:t>
      </w:r>
      <w:r>
        <w:t xml:space="preserve">amount is due upon acceptance. The remaining 60% shall be invoiced within five (5) business days following the completion of all</w:t>
      </w:r>
      <w:r>
        <w:t xml:space="preserve"> </w:t>
      </w:r>
      <w:r>
        <w:t xml:space="preserve">Translator Interpreter</w:t>
      </w:r>
      <w:r>
        <w:t xml:space="preserve"> </w:t>
      </w:r>
      <w:r>
        <w:t xml:space="preserve">services in Algeria Algiers.</w:t>
      </w:r>
    </w:p>
    <w:p>
      <w:pPr>
        <w:numPr>
          <w:ilvl w:val="0"/>
          <w:numId w:val="1001"/>
        </w:numPr>
        <w:pStyle w:val="Compact"/>
      </w:pPr>
      <w:r>
        <w:rPr>
          <w:bCs/>
          <w:b/>
        </w:rPr>
        <w:t xml:space="preserve">Cancellation Policy:</w:t>
      </w:r>
      <w:r>
        <w:t xml:space="preserve"> </w:t>
      </w:r>
      <w:r>
        <w:t xml:space="preserve">Cancellation requests must be submitted in writing at least seventy-two (72) hours before the scheduled service date. Cancellations within 72 hours will incur a 50% fee of the affected</w:t>
      </w:r>
      <w:r>
        <w:t xml:space="preserve"> </w:t>
      </w:r>
      <w:r>
        <w:t xml:space="preserve">Translator Interpreter</w:t>
      </w:r>
      <w:r>
        <w:t xml:space="preserve"> </w:t>
      </w:r>
      <w:r>
        <w:t xml:space="preserve">session as detailed in this</w:t>
      </w:r>
      <w:r>
        <w:t xml:space="preserve"> </w:t>
      </w:r>
      <w:r>
        <w:t xml:space="preserve">Quotation Estimate</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is bound by a strict Non-Disclosure Agreement (NDA) covering all materials, conversations, and documents encountered during the engagement in Algeria Algiers. This obligation persists for a period of three (3) years post-engagement.</w:t>
      </w:r>
    </w:p>
    <w:p>
      <w:pPr>
        <w:numPr>
          <w:ilvl w:val="0"/>
          <w:numId w:val="1001"/>
        </w:numPr>
        <w:pStyle w:val="Compact"/>
      </w:pPr>
      <w:r>
        <w:rPr>
          <w:bCs/>
          <w:b/>
        </w:rPr>
        <w:t xml:space="preserve">Language Pairs Covered:</w:t>
      </w:r>
      <w:r>
        <w:t xml:space="preserve"> </w:t>
      </w:r>
      <w:r>
        <w:t xml:space="preserve">Arabic (MSA and Algerian dialect), French, English, and Tamazight. Additional language pairs may be accommodated upon request, subject to a revised</w:t>
      </w:r>
      <w:r>
        <w:t xml:space="preserve"> </w:t>
      </w:r>
      <w:r>
        <w:t xml:space="preserve">Quotation Estimate</w:t>
      </w:r>
      <w:r>
        <w:t xml:space="preserve">.</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in Algeria Algiers, or international travel restrictions.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contractual obligations shall be governed by the laws of the People's Democratic Republic of Algeria, with jurisdiction vested in the competent courts of Algeria Algiers.</w:t>
      </w:r>
    </w:p>
    <w:p>
      <w:pPr>
        <w:pStyle w:val="FirstParagraph"/>
      </w:pPr>
      <w:r>
        <w:t xml:space="preserve">6.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Algeria Algiers</w:t>
      </w:r>
      <w:r>
        <w:t xml:space="preserve">. The signed document shall constitute a binding service agreement between the parties.</w:t>
      </w:r>
    </w:p>
    <w:p>
      <w:pPr>
        <w:pStyle w:val="BodyText"/>
      </w:pPr>
      <w:r>
        <w:t xml:space="preserve">Client Signature &amp; Date</w:t>
      </w:r>
    </w:p>
    <w:p>
      <w:pPr>
        <w:pStyle w:val="BodyText"/>
      </w:pPr>
      <w:r>
        <w:t xml:space="preserve">Name: _________________________</w:t>
      </w:r>
    </w:p>
    <w:p>
      <w:pPr>
        <w:pStyle w:val="BodyText"/>
      </w:pPr>
      <w:r>
        <w:t xml:space="preserve">Title: _________________________</w:t>
      </w:r>
    </w:p>
    <w:p>
      <w:pPr>
        <w:pStyle w:val="BodyText"/>
      </w:pPr>
      <w:r>
        <w:t xml:space="preserve">Service Provider Signature &amp; Date</w:t>
      </w:r>
    </w:p>
    <w:p>
      <w:pPr>
        <w:pStyle w:val="BodyText"/>
      </w:pPr>
      <w:r>
        <w:t xml:space="preserve">Name: _________________________</w:t>
      </w:r>
    </w:p>
    <w:p>
      <w:pPr>
        <w:pStyle w:val="BodyText"/>
      </w:pPr>
      <w:r>
        <w:t xml:space="preserve">Title: _________________________</w:t>
      </w:r>
    </w:p>
    <w:p>
      <w:pPr>
        <w:pStyle w:val="BodyText"/>
      </w:pPr>
      <w:r>
        <w:t xml:space="preserve">This</w:t>
      </w:r>
      <w:r>
        <w:t xml:space="preserve"> </w:t>
      </w:r>
      <w:r>
        <w:t xml:space="preserve">Quotation Estimate</w:t>
      </w:r>
      <w:r>
        <w:t xml:space="preserve"> </w:t>
      </w:r>
      <w:r>
        <w:t xml:space="preserve">document (Ref: QE-ALG-2025-0047) was prepared exclusively for the client named above and pertains to</w:t>
      </w:r>
      <w:r>
        <w:t xml:space="preserve"> </w:t>
      </w:r>
      <w:r>
        <w:t xml:space="preserve">Translator Interpreter</w:t>
      </w:r>
      <w:r>
        <w:t xml:space="preserve"> </w:t>
      </w:r>
      <w:r>
        <w:t xml:space="preserve">services in</w:t>
      </w:r>
      <w:r>
        <w:t xml:space="preserve"> </w:t>
      </w:r>
      <w:r>
        <w:t xml:space="preserve">Algeria Algiers</w:t>
      </w:r>
      <w:r>
        <w:t xml:space="preserve">. It is not transferable and does not constitute a final invoice until formally accepted by both parties.</w:t>
      </w:r>
    </w:p>
    <w:p>
      <w:pPr>
        <w:pStyle w:val="BodyText"/>
      </w:pPr>
      <w:r>
        <w:t xml:space="preserve">© 2025 –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Algeria Algiers</dc:title>
  <dc:creator/>
  <dc:language>en</dc:language>
  <cp:keywords/>
  <dcterms:created xsi:type="dcterms:W3CDTF">2026-10-10T01:53:14Z</dcterms:created>
  <dcterms:modified xsi:type="dcterms:W3CDTF">2026-10-10T01:53:14Z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