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linguistic-solutions-pty-ltd"/>
    <w:p>
      <w:pPr>
        <w:pStyle w:val="Heading1"/>
      </w:pPr>
      <w:r>
        <w:t xml:space="preserve">Sydney Linguistic Solutions Pty Ltd</w:t>
      </w:r>
    </w:p>
    <w:p>
      <w:pPr>
        <w:pStyle w:val="FirstParagraph"/>
      </w:pPr>
      <w:r>
        <w:t xml:space="preserve">ABN: 48 215 673 901</w:t>
      </w:r>
    </w:p>
    <w:p>
      <w:pPr>
        <w:pStyle w:val="BodyText"/>
      </w:pPr>
      <w:r>
        <w:t xml:space="preserve">Level 12, 200 George Street, Sydney NSW 2000, Australia</w:t>
      </w:r>
    </w:p>
    <w:p>
      <w:pPr>
        <w:pStyle w:val="BodyText"/>
      </w:pPr>
      <w:r>
        <w:t xml:space="preserve">Phone: +61 2 9200 4500 | Email: enquiries@sydneylinguisticsolutions.com.au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Australia Sydney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 Australia Sydney</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 Address]</w:t>
      </w:r>
    </w:p>
    <w:bookmarkEnd w:id="22"/>
    <w:bookmarkStart w:id="23" w:name="Xfc6ea8ddcf367b70a102e628dd1a6b93878cbdc"/>
    <w:p>
      <w:pPr>
        <w:pStyle w:val="Heading2"/>
      </w:pPr>
      <w:r>
        <w:t xml:space="preserve">Scope of Services – Translator Interpreter Engagement</w:t>
      </w:r>
    </w:p>
    <w:p>
      <w:pPr>
        <w:pStyle w:val="FirstParagraph"/>
      </w:pPr>
      <w:r>
        <w:t xml:space="preserve">This</w:t>
      </w:r>
      <w:r>
        <w:t xml:space="preserve"> </w:t>
      </w:r>
      <w:r>
        <w:t xml:space="preserve">Quotation Estimate</w:t>
      </w:r>
      <w:r>
        <w:t xml:space="preserve"> </w:t>
      </w:r>
      <w:r>
        <w:t xml:space="preserve">is prepared by Sydney Linguistic Solutions Pty Ltd to provide a comprehensive and transparent cost breakdown for professional</w:t>
      </w:r>
      <w:r>
        <w:t xml:space="preserve"> </w:t>
      </w:r>
      <w:r>
        <w:t xml:space="preserve">Translator Interpreter</w:t>
      </w:r>
      <w:r>
        <w:t xml:space="preserve"> </w:t>
      </w:r>
      <w:r>
        <w:t xml:space="preserve">services to be delivered within the</w:t>
      </w:r>
      <w:r>
        <w:t xml:space="preserve"> </w:t>
      </w:r>
      <w:r>
        <w:t xml:space="preserve">Australia Sydney</w:t>
      </w:r>
      <w:r>
        <w:t xml:space="preserve"> </w:t>
      </w:r>
      <w:r>
        <w:t xml:space="preserve">metropolitan area. Our firm specialises in delivering certified translation and interpretation solutions tailored to the diverse linguistic needs of businesses, government agencies, legal firms, healthcare providers, and educational institutions operating in Australia Sydney.</w:t>
      </w:r>
    </w:p>
    <w:p>
      <w:pPr>
        <w:pStyle w:val="BodyText"/>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encompass both written translation and live oral interpretation across multiple language pairs. All services will be performed by NAATI (National Accreditation Authority for Translators and Interpreters) accredited professionals who possess deep familiarity with the cultural, legal, and regulatory frameworks specific to Australia Sydney. Whether your requirement involves court proceedings, medical consultations, corporate board meetings, or community engagement events in Australia Sydney, our</w:t>
      </w:r>
      <w:r>
        <w:t xml:space="preserve"> </w:t>
      </w:r>
      <w:r>
        <w:t xml:space="preserve">Translator Interpreter</w:t>
      </w:r>
      <w:r>
        <w:t xml:space="preserve"> </w:t>
      </w:r>
      <w:r>
        <w:t xml:space="preserve">team is equipped to deliver accurate, culturally sensitive, and professionally compliant language services.</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Certified Translator Interpreter – Mandarin Chinese to English (Written Translation of Legal Contracts)</w:t>
            </w:r>
          </w:p>
        </w:tc>
        <w:tc>
          <w:tcPr/>
          <w:p>
            <w:pPr>
              <w:pStyle w:val="Compact"/>
              <w:jc w:val="left"/>
            </w:pPr>
            <w:r>
              <w:t xml:space="preserve">15,000 words</w:t>
            </w:r>
          </w:p>
        </w:tc>
        <w:tc>
          <w:tcPr/>
          <w:p>
            <w:pPr>
              <w:pStyle w:val="Compact"/>
              <w:jc w:val="left"/>
            </w:pPr>
            <w:r>
              <w:t xml:space="preserve">$0.18 / word</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Translator Interpreter – Arabic to English (Live Simultaneous Interpretation for Corporate Conference)</w:t>
            </w:r>
          </w:p>
        </w:tc>
        <w:tc>
          <w:tcPr/>
          <w:p>
            <w:pPr>
              <w:pStyle w:val="Compact"/>
              <w:jc w:val="left"/>
            </w:pPr>
            <w:r>
              <w:t xml:space="preserve">8 hours</w:t>
            </w:r>
          </w:p>
        </w:tc>
        <w:tc>
          <w:tcPr/>
          <w:p>
            <w:pPr>
              <w:pStyle w:val="Compact"/>
              <w:jc w:val="left"/>
            </w:pPr>
            <w:r>
              <w:t xml:space="preserve">$185.00 / hour</w:t>
            </w:r>
          </w:p>
        </w:tc>
        <w:tc>
          <w:tcPr/>
          <w:p>
            <w:pPr>
              <w:pStyle w:val="Compact"/>
              <w:jc w:val="left"/>
            </w:pPr>
            <w:r>
              <w:t xml:space="preserve">$1,480.00</w:t>
            </w:r>
          </w:p>
        </w:tc>
      </w:tr>
      <w:tr>
        <w:tc>
          <w:tcPr/>
          <w:p>
            <w:pPr>
              <w:pStyle w:val="Compact"/>
              <w:jc w:val="left"/>
            </w:pPr>
            <w:r>
              <w:t xml:space="preserve">3</w:t>
            </w:r>
          </w:p>
        </w:tc>
        <w:tc>
          <w:tcPr/>
          <w:p>
            <w:pPr>
              <w:pStyle w:val="Compact"/>
              <w:jc w:val="left"/>
            </w:pPr>
            <w:r>
              <w:t xml:space="preserve">Translator Interpreter – Vietnamese to English (Consecutive Interpretation for Medical Appointments)</w:t>
            </w:r>
          </w:p>
        </w:tc>
        <w:tc>
          <w:tcPr/>
          <w:p>
            <w:pPr>
              <w:pStyle w:val="Compact"/>
              <w:jc w:val="left"/>
            </w:pPr>
            <w:r>
              <w:t xml:space="preserve">12 sessions (1 hr each)</w:t>
            </w:r>
          </w:p>
        </w:tc>
        <w:tc>
          <w:tcPr/>
          <w:p>
            <w:pPr>
              <w:pStyle w:val="Compact"/>
              <w:jc w:val="left"/>
            </w:pPr>
            <w:r>
              <w:t xml:space="preserve">$145.00 / hour</w:t>
            </w:r>
          </w:p>
        </w:tc>
        <w:tc>
          <w:tcPr/>
          <w:p>
            <w:pPr>
              <w:pStyle w:val="Compact"/>
              <w:jc w:val="left"/>
            </w:pPr>
            <w:r>
              <w:t xml:space="preserve">$1,740.00</w:t>
            </w:r>
          </w:p>
        </w:tc>
      </w:tr>
      <w:tr>
        <w:tc>
          <w:tcPr/>
          <w:p>
            <w:pPr>
              <w:pStyle w:val="Compact"/>
              <w:jc w:val="left"/>
            </w:pPr>
            <w:r>
              <w:t xml:space="preserve">4</w:t>
            </w:r>
          </w:p>
        </w:tc>
        <w:tc>
          <w:tcPr/>
          <w:p>
            <w:pPr>
              <w:pStyle w:val="Compact"/>
              <w:jc w:val="left"/>
            </w:pPr>
            <w:r>
              <w:t xml:space="preserve">Translator Interpreter – Spanish to English (On-site Interpretation for Australia Sydney City Council Community Forum)</w:t>
            </w:r>
          </w:p>
        </w:tc>
        <w:tc>
          <w:tcPr/>
          <w:p>
            <w:pPr>
              <w:pStyle w:val="Compact"/>
              <w:jc w:val="left"/>
            </w:pPr>
            <w:r>
              <w:t xml:space="preserve">4 hours</w:t>
            </w:r>
          </w:p>
        </w:tc>
        <w:tc>
          <w:tcPr/>
          <w:p>
            <w:pPr>
              <w:pStyle w:val="Compact"/>
              <w:jc w:val="left"/>
            </w:pPr>
            <w:r>
              <w:t xml:space="preserve">$165.00 / hour</w:t>
            </w:r>
          </w:p>
        </w:tc>
        <w:tc>
          <w:tcPr/>
          <w:p>
            <w:pPr>
              <w:pStyle w:val="Compact"/>
              <w:jc w:val="left"/>
            </w:pPr>
            <w:r>
              <w:t xml:space="preserve">$660.00</w:t>
            </w:r>
          </w:p>
        </w:tc>
      </w:tr>
      <w:tr>
        <w:tc>
          <w:tcPr/>
          <w:p>
            <w:pPr>
              <w:pStyle w:val="Compact"/>
              <w:jc w:val="left"/>
            </w:pPr>
            <w:r>
              <w:t xml:space="preserve">5</w:t>
            </w:r>
          </w:p>
        </w:tc>
        <w:tc>
          <w:tcPr/>
          <w:p>
            <w:pPr>
              <w:pStyle w:val="Compact"/>
              <w:jc w:val="left"/>
            </w:pPr>
            <w:r>
              <w:t xml:space="preserve">Translator Interpreter – Cantonese to English (Remote Video Interpretation for Legal Deposition)</w:t>
            </w:r>
          </w:p>
        </w:tc>
        <w:tc>
          <w:tcPr/>
          <w:p>
            <w:pPr>
              <w:pStyle w:val="Compact"/>
              <w:jc w:val="left"/>
            </w:pPr>
            <w:r>
              <w:t xml:space="preserve">6 hours</w:t>
            </w:r>
          </w:p>
        </w:tc>
        <w:tc>
          <w:tcPr/>
          <w:p>
            <w:pPr>
              <w:pStyle w:val="Compact"/>
              <w:jc w:val="left"/>
            </w:pPr>
            <w:r>
              <w:t xml:space="preserve">$155.00 / hour</w:t>
            </w:r>
          </w:p>
        </w:tc>
        <w:tc>
          <w:tcPr/>
          <w:p>
            <w:pPr>
              <w:pStyle w:val="Compact"/>
              <w:jc w:val="left"/>
            </w:pPr>
            <w:r>
              <w:t xml:space="preserve">$930.00</w:t>
            </w:r>
          </w:p>
        </w:tc>
      </w:tr>
      <w:tr>
        <w:tc>
          <w:tcPr/>
          <w:p>
            <w:pPr>
              <w:pStyle w:val="Compact"/>
              <w:jc w:val="left"/>
            </w:pPr>
            <w:r>
              <w:t xml:space="preserve">6</w:t>
            </w:r>
          </w:p>
        </w:tc>
        <w:tc>
          <w:tcPr/>
          <w:p>
            <w:pPr>
              <w:pStyle w:val="Compact"/>
              <w:jc w:val="left"/>
            </w:pPr>
            <w:r>
              <w:t xml:space="preserve">Translator Interpreter – Japanese to English (Certified Translation of Immigration Documentation)</w:t>
            </w:r>
          </w:p>
        </w:tc>
        <w:tc>
          <w:tcPr/>
          <w:p>
            <w:pPr>
              <w:pStyle w:val="Compact"/>
              <w:jc w:val="left"/>
            </w:pPr>
            <w:r>
              <w:t xml:space="preserve">8,000 words</w:t>
            </w:r>
          </w:p>
        </w:tc>
        <w:tc>
          <w:tcPr/>
          <w:p>
            <w:pPr>
              <w:pStyle w:val="Compact"/>
              <w:jc w:val="left"/>
            </w:pPr>
            <w:r>
              <w:t xml:space="preserve">$0.16 / word</w:t>
            </w:r>
          </w:p>
        </w:tc>
        <w:tc>
          <w:tcPr/>
          <w:p>
            <w:pPr>
              <w:pStyle w:val="Compact"/>
              <w:jc w:val="left"/>
            </w:pPr>
            <w:r>
              <w:t xml:space="preserve">$1,280.00</w:t>
            </w:r>
          </w:p>
        </w:tc>
      </w:tr>
      <w:tr>
        <w:tc>
          <w:tcPr/>
          <w:p>
            <w:pPr>
              <w:pStyle w:val="Compact"/>
              <w:jc w:val="left"/>
            </w:pPr>
            <w:r>
              <w:t xml:space="preserve">7</w:t>
            </w:r>
          </w:p>
        </w:tc>
        <w:tc>
          <w:tcPr/>
          <w:p>
            <w:pPr>
              <w:pStyle w:val="Compact"/>
              <w:jc w:val="left"/>
            </w:pPr>
            <w:r>
              <w:t xml:space="preserve">Travel and Logistics Surcharge – Australia Sydney Metropolitan Area (multiple site visits)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Expedited Turnaround Premium (48-hour delivery on Items 1 and 6)</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$420.00</w:t>
            </w:r>
          </w:p>
        </w:tc>
      </w:tr>
      <w:tr>
        <w:tc>
          <w:tcPr>
            <w:gridSpan w:val="4"/>
          </w:tcPr>
          <w:p>
            <w:pPr>
              <w:pStyle w:val="Compact"/>
              <w:jc w:val="left"/>
            </w:pPr>
            <w:r>
              <w:t xml:space="preserve">Subtotal (AUD)</w:t>
            </w:r>
          </w:p>
        </w:tc>
        <w:tc>
          <w:tcPr/>
          <w:p>
            <w:pPr>
              <w:pStyle w:val="Compact"/>
              <w:jc w:val="left"/>
            </w:pPr>
            <w:r>
              <w:t xml:space="preserve">$9,560.00</w:t>
            </w:r>
          </w:p>
        </w:tc>
      </w:tr>
      <w:tr>
        <w:tc>
          <w:tcPr>
            <w:gridSpan w:val="4"/>
          </w:tcPr>
          <w:p>
            <w:pPr>
              <w:pStyle w:val="Compact"/>
              <w:jc w:val="left"/>
            </w:pPr>
            <w:r>
              <w:t xml:space="preserve">GST (10%)</w:t>
            </w:r>
          </w:p>
        </w:tc>
        <w:tc>
          <w:tcPr/>
          <w:p>
            <w:pPr>
              <w:pStyle w:val="Compact"/>
              <w:jc w:val="left"/>
            </w:pPr>
            <w:r>
              <w:t xml:space="preserve">$956.00</w:t>
            </w:r>
          </w:p>
        </w:tc>
      </w:tr>
      <w:tr>
        <w:tc>
          <w:tcPr>
            <w:gridSpan w:val="4"/>
          </w:tcPr>
          <w:p>
            <w:pPr>
              <w:pStyle w:val="Compact"/>
              <w:jc w:val="left"/>
            </w:pPr>
            <w:r>
              <w:t xml:space="preserve">TOTAL AMOUNT DUE (AUD, incl. GST)</w:t>
            </w:r>
          </w:p>
        </w:tc>
        <w:tc>
          <w:tcPr/>
          <w:p>
            <w:pPr>
              <w:pStyle w:val="Compact"/>
              <w:jc w:val="left"/>
            </w:pPr>
            <w:r>
              <w:t xml:space="preserve">$10,516.00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validity period, a revised</w:t>
      </w:r>
      <w:r>
        <w:t xml:space="preserve"> </w:t>
      </w:r>
      <w:r>
        <w:t xml:space="preserve">Quotation Estimate</w:t>
      </w:r>
      <w:r>
        <w:t xml:space="preserve"> </w:t>
      </w:r>
      <w:r>
        <w:t xml:space="preserve">reflecting any updated rates will be issued.</w:t>
      </w:r>
    </w:p>
    <w:p>
      <w:pPr>
        <w:numPr>
          <w:ilvl w:val="0"/>
          <w:numId w:val="1001"/>
        </w:numPr>
        <w:pStyle w:val="Compact"/>
      </w:pPr>
      <w:r>
        <w:t xml:space="preserve">All</w:t>
      </w:r>
      <w:r>
        <w:t xml:space="preserve"> </w:t>
      </w:r>
      <w:r>
        <w:t xml:space="preserve">Translator Interpreter</w:t>
      </w:r>
      <w:r>
        <w:t xml:space="preserve"> </w:t>
      </w:r>
      <w:r>
        <w:t xml:space="preserve">services will be performed by NAATI Level 3 or Level 6 accredited professionals. Certificates of accreditation will be provided upon request prior to engagement.</w:t>
      </w:r>
    </w:p>
    <w:p>
      <w:pPr>
        <w:numPr>
          <w:ilvl w:val="0"/>
          <w:numId w:val="1001"/>
        </w:numPr>
        <w:pStyle w:val="Compact"/>
      </w:pPr>
      <w:r>
        <w:t xml:space="preserve">Payment terms: 50% deposit due upon acceptance of this</w:t>
      </w:r>
      <w:r>
        <w:t xml:space="preserve"> </w:t>
      </w:r>
      <w:r>
        <w:t xml:space="preserve">Quotation Estimate</w:t>
      </w:r>
      <w:r>
        <w:t xml:space="preserve">; the remaining 50% is due within fourteen (14) business days of service completion in Australia Sydney.</w:t>
      </w:r>
    </w:p>
    <w:p>
      <w:pPr>
        <w:numPr>
          <w:ilvl w:val="0"/>
          <w:numId w:val="1001"/>
        </w:numPr>
        <w:pStyle w:val="Compact"/>
      </w:pPr>
      <w:r>
        <w:t xml:space="preserve">All rates are quoted in Australian Dollars (AUD) and are inclusive of the Translator Interpreter's professional fees. Travel within the Australia Sydney metropolitan area (up to 25 km from the CBD) is included in the travel surcharge listed in Item 7.</w:t>
      </w:r>
    </w:p>
    <w:p>
      <w:pPr>
        <w:numPr>
          <w:ilvl w:val="0"/>
          <w:numId w:val="1001"/>
        </w:numPr>
        <w:pStyle w:val="Compact"/>
      </w:pPr>
      <w:r>
        <w:t xml:space="preserve">Confidentiality: All documents and information handled by our</w:t>
      </w:r>
      <w:r>
        <w:t xml:space="preserve"> </w:t>
      </w:r>
      <w:r>
        <w:t xml:space="preserve">Translator Interpreter</w:t>
      </w:r>
      <w:r>
        <w:t xml:space="preserve"> </w:t>
      </w:r>
      <w:r>
        <w:t xml:space="preserve">team are subject to strict confidentiality agreements in compliance with the Privacy Act 1988 (Cth) and applicable Australian data protection legislation.</w:t>
      </w:r>
    </w:p>
    <w:p>
      <w:pPr>
        <w:numPr>
          <w:ilvl w:val="0"/>
          <w:numId w:val="1001"/>
        </w:numPr>
        <w:pStyle w:val="Compact"/>
      </w:pPr>
      <w:r>
        <w:t xml:space="preserve">Cancellation Policy: Cancellations made more than 72 hours before the scheduled service date in Australia Sydney will incur no charge. Cancellations within 72 hours will be subject to a 50% fee of the scheduled service cost.</w:t>
      </w:r>
    </w:p>
    <w:p>
      <w:pPr>
        <w:numPr>
          <w:ilvl w:val="0"/>
          <w:numId w:val="1001"/>
        </w:numPr>
        <w:pStyle w:val="Compact"/>
      </w:pPr>
      <w:r>
        <w:t xml:space="preserve">Quality Assurance: All written translations undergo a two-stage review process (translation followed by independent proofreading) to ensure accuracy, consistency, and compliance with Australian legal and industry standards.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may be provided via signed copy of this document or written email confirmation.</w:t>
      </w:r>
    </w:p>
    <w:p>
      <w:pPr>
        <w:numPr>
          <w:ilvl w:val="0"/>
          <w:numId w:val="1001"/>
        </w:numPr>
        <w:pStyle w:val="Compact"/>
      </w:pPr>
      <w:r>
        <w:t xml:space="preserve">Any additional services, extended hours, or changes in scope beyond what is described in this</w:t>
      </w:r>
      <w:r>
        <w:t xml:space="preserve"> </w:t>
      </w:r>
      <w:r>
        <w:t xml:space="preserve">Quotation Estimate</w:t>
      </w:r>
      <w:r>
        <w:t xml:space="preserve"> </w:t>
      </w:r>
      <w:r>
        <w:t xml:space="preserve">will be subject to a supplementary quotation at the same hourly or per-word rates specified herein.</w:t>
      </w:r>
    </w:p>
    <w:p>
      <w:pPr>
        <w:numPr>
          <w:ilvl w:val="0"/>
          <w:numId w:val="1001"/>
        </w:numPr>
        <w:pStyle w:val="Compact"/>
      </w:pPr>
      <w:r>
        <w:t xml:space="preserve">Disputes arising from this engagement shall be governed by the laws of the State of New South Wales, Australia, and shall be subject to the exclusive jurisdiction of the courts of Australia Sydney.</w:t>
      </w:r>
    </w:p>
    <w:bookmarkEnd w:id="25"/>
    <w:bookmarkStart w:id="26" w:name="acceptance-and-authorisation"/>
    <w:p>
      <w:pPr>
        <w:pStyle w:val="Heading2"/>
      </w:pPr>
      <w:r>
        <w:t xml:space="preserve">Acceptance and Authorisation</w:t>
      </w:r>
    </w:p>
    <w:p>
      <w:pPr>
        <w:pStyle w:val="FirstParagraph"/>
      </w:pPr>
      <w:r>
        <w:rPr>
          <w:bCs/>
          <w:b/>
        </w:rPr>
        <w:t xml:space="preserve">For and on behalf of Sydney Linguistic Solutions Pty Ltd</w:t>
      </w:r>
    </w:p>
    <w:p>
      <w:pPr>
        <w:pStyle w:val="BodyText"/>
      </w:pPr>
      <w:r>
        <w:t xml:space="preserve">Name: ______________________________</w:t>
      </w:r>
    </w:p>
    <w:p>
      <w:pPr>
        <w:pStyle w:val="BodyText"/>
      </w:pPr>
      <w:r>
        <w:t xml:space="preserve">Title: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Sydney Linguistic Solutions Pty Ltd | ABN 48 215 673 901 | Level 12, 200 George Street, Sydney NSW 2000, Australia</w:t>
      </w:r>
    </w:p>
    <w:p>
      <w:pPr>
        <w:pStyle w:val="BodyText"/>
      </w:pPr>
      <w:r>
        <w:t xml:space="preserve">This Quotation Estimate is the property of Sydney Linguistic Solutions Pty Ltd and is intended solely for the named client. Unauthorised reproduction or distribution is prohibited.</w:t>
      </w:r>
    </w:p>
    <w:p>
      <w:pPr>
        <w:pStyle w:val="BodyText"/>
      </w:pPr>
      <w:r>
        <w:t xml:space="preserve">Document Reference: QTE-2025-04871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Australia Sydney</dc:title>
  <dc:creator/>
  <dc:language>en</dc:language>
  <cp:keywords/>
  <dcterms:created xsi:type="dcterms:W3CDTF">2026-10-10T07:58:10Z</dcterms:created>
  <dcterms:modified xsi:type="dcterms:W3CDTF">2026-10-10T07:58:10Z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