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Translator Interpreter Services — Israel Jerusalem</w:t>
      </w:r>
    </w:p>
    <w:p>
      <w:pPr>
        <w:pStyle w:val="BodyText"/>
      </w:pPr>
      <w:r>
        <w:t xml:space="preserve">Ref: QE-JER-2025-0472  |  Date: 14 June 2025  |  Valid Until: 14 July 2025</w:t>
      </w:r>
    </w:p>
    <w:bookmarkEnd w:id="20"/>
    <w:bookmarkStart w:id="21" w:name="prepared-by"/>
    <w:p>
      <w:pPr>
        <w:pStyle w:val="Heading3"/>
      </w:pPr>
      <w:r>
        <w:t xml:space="preserve">Prepared By</w:t>
      </w:r>
    </w:p>
    <w:p>
      <w:pPr>
        <w:pStyle w:val="FirstParagraph"/>
      </w:pPr>
      <w:r>
        <w:rPr>
          <w:bCs/>
          <w:b/>
        </w:rPr>
        <w:t xml:space="preserve">Levant Linguistic Solutions Ltd.</w:t>
      </w:r>
    </w:p>
    <w:p>
      <w:pPr>
        <w:pStyle w:val="BodyText"/>
      </w:pPr>
      <w:r>
        <w:t xml:space="preserve">12 King George Street, Suite 402</w:t>
      </w:r>
    </w:p>
    <w:p>
      <w:pPr>
        <w:pStyle w:val="BodyText"/>
      </w:pPr>
      <w:r>
        <w:t xml:space="preserve">Jerusalem, Israel 9710000</w:t>
      </w:r>
    </w:p>
    <w:p>
      <w:pPr>
        <w:pStyle w:val="BodyText"/>
      </w:pPr>
      <w:r>
        <w:t xml:space="preserve">Tel: +972-2-555-0147</w:t>
      </w:r>
    </w:p>
    <w:p>
      <w:pPr>
        <w:pStyle w:val="BodyText"/>
      </w:pPr>
      <w:r>
        <w:t xml:space="preserve">Email: quotes@levantlinguistic.co.il</w:t>
      </w:r>
    </w:p>
    <w:p>
      <w:pPr>
        <w:pStyle w:val="BodyText"/>
      </w:pPr>
      <w:r>
        <w:t xml:space="preserve">VAT: 51-800-442-19</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[To be completed]</w:t>
      </w:r>
    </w:p>
    <w:p>
      <w:pPr>
        <w:pStyle w:val="BodyText"/>
      </w:pPr>
      <w:r>
        <w:rPr>
          <w:bCs/>
          <w:b/>
        </w:rPr>
        <w:t xml:space="preserve">Organization:</w:t>
      </w:r>
      <w:r>
        <w:t xml:space="preserve"> </w:t>
      </w:r>
      <w:r>
        <w:t xml:space="preserve">[To be completed]</w:t>
      </w:r>
    </w:p>
    <w:p>
      <w:pPr>
        <w:pStyle w:val="BodyText"/>
      </w:pPr>
      <w:r>
        <w:rPr>
          <w:bCs/>
          <w:b/>
        </w:rPr>
        <w:t xml:space="preserve">Address:</w:t>
      </w:r>
      <w:r>
        <w:t xml:space="preserve"> </w:t>
      </w:r>
      <w:r>
        <w:t xml:space="preserve">[To be completed]</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p>
      <w:pPr>
        <w:pStyle w:val="BodyText"/>
      </w:pPr>
      <w:r>
        <w:rPr>
          <w:bCs/>
          <w:b/>
        </w:rPr>
        <w:t xml:space="preserve">Phone:</w:t>
      </w:r>
      <w:r>
        <w:t xml:space="preserve"> </w:t>
      </w:r>
      <w:r>
        <w:t xml:space="preserve">[To be completed]</w:t>
      </w:r>
    </w:p>
    <w:bookmarkEnd w:id="22"/>
    <w:bookmarkStart w:id="23" w:name="X6a6f6f1d02a56625d0b3e7379d6b49c3683876a"/>
    <w:p>
      <w:pPr>
        <w:pStyle w:val="Heading2"/>
      </w:pPr>
      <w:r>
        <w:t xml:space="preserve">1. Scope of Services — Translator Interpreter in Israel Jerusalem</w:t>
      </w:r>
    </w:p>
    <w:p>
      <w:pPr>
        <w:pStyle w:val="FirstParagraph"/>
      </w:pPr>
      <w:r>
        <w:t xml:space="preserve">This</w:t>
      </w:r>
      <w:r>
        <w:t xml:space="preserve"> </w:t>
      </w:r>
      <w:r>
        <w:t xml:space="preserve">Quotation Estimate</w:t>
      </w:r>
      <w:r>
        <w:t xml:space="preserve"> </w:t>
      </w:r>
      <w:r>
        <w:t xml:space="preserve">is issued by Levant Linguistic Solutions Ltd. to provide a comprehensive and itemized cost breakdown for the engagement of a certified</w:t>
      </w:r>
      <w:r>
        <w:t xml:space="preserve"> </w:t>
      </w:r>
      <w:r>
        <w:t xml:space="preserve">Translator Interpreter</w:t>
      </w:r>
      <w:r>
        <w:t xml:space="preserve"> </w:t>
      </w:r>
      <w:r>
        <w:t xml:space="preserve">to deliver professional language services within the city of</w:t>
      </w:r>
      <w:r>
        <w:t xml:space="preserve"> </w:t>
      </w:r>
      <w:r>
        <w:t xml:space="preserve">Israel Jerusalem</w:t>
      </w:r>
      <w:r>
        <w:t xml:space="preserve"> </w:t>
      </w:r>
      <w:r>
        <w:t xml:space="preserve">and its surrounding districts. Our</w:t>
      </w:r>
      <w:r>
        <w:t xml:space="preserve"> </w:t>
      </w:r>
      <w:r>
        <w:t xml:space="preserve">Translator Interpreter</w:t>
      </w:r>
      <w:r>
        <w:t xml:space="preserve"> </w:t>
      </w:r>
      <w:r>
        <w:t xml:space="preserve">team in</w:t>
      </w:r>
      <w:r>
        <w:t xml:space="preserve"> </w:t>
      </w:r>
      <w:r>
        <w:t xml:space="preserve">Israel Jerusalem</w:t>
      </w:r>
      <w:r>
        <w:t xml:space="preserve"> </w:t>
      </w:r>
      <w:r>
        <w:t xml:space="preserve">comprises sworn translators, court-certified interpreters, and specialized medical, legal, and technical linguists who operate exclusively in the Jerusalem metropolitan area and the broader Israel region.</w:t>
      </w:r>
    </w:p>
    <w:p>
      <w:pPr>
        <w:pStyle w:val="BodyText"/>
      </w:pPr>
      <w:r>
        <w:t xml:space="preserve">The services outlined in this</w:t>
      </w:r>
      <w:r>
        <w:t xml:space="preserve"> </w:t>
      </w:r>
      <w:r>
        <w:t xml:space="preserve">Quotation Estimate</w:t>
      </w:r>
      <w:r>
        <w:t xml:space="preserve"> </w:t>
      </w:r>
      <w:r>
        <w:t xml:space="preserve">cover simultaneous interpretation, consecutive interpretation, document translation, on-site interpretation for government and municipal proceedings, conference interpretation, and real-time remote interpretation. All</w:t>
      </w:r>
      <w:r>
        <w:t xml:space="preserve"> </w:t>
      </w:r>
      <w:r>
        <w:t xml:space="preserve">Translator Interpreter</w:t>
      </w:r>
      <w:r>
        <w:t xml:space="preserve"> </w:t>
      </w:r>
      <w:r>
        <w:t xml:space="preserve">personnel assigned to engagements in</w:t>
      </w:r>
      <w:r>
        <w:t xml:space="preserve"> </w:t>
      </w:r>
      <w:r>
        <w:t xml:space="preserve">Israel Jerusalem</w:t>
      </w:r>
      <w:r>
        <w:t xml:space="preserve"> </w:t>
      </w:r>
      <w:r>
        <w:t xml:space="preserve">hold valid Israeli Ministry of Justice certification and meet the linguistic standards required by the Jerusalem District Court, the Israel Supreme Court, and all municipal bodies operating within the city.</w:t>
      </w:r>
    </w:p>
    <w:bookmarkEnd w:id="23"/>
    <w:bookmarkStart w:id="24"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1</w:t>
            </w:r>
          </w:p>
        </w:tc>
        <w:tc>
          <w:tcPr/>
          <w:p>
            <w:pPr>
              <w:pStyle w:val="Compact"/>
              <w:jc w:val="left"/>
            </w:pPr>
            <w:r>
              <w:t xml:space="preserve">Simultaneous Interpretation — On-site at Jerusalem City Hall, including equipment setup and sound check</w:t>
            </w:r>
          </w:p>
        </w:tc>
        <w:tc>
          <w:tcPr/>
          <w:p>
            <w:pPr>
              <w:pStyle w:val="Compact"/>
              <w:jc w:val="left"/>
            </w:pPr>
            <w:r>
              <w:t xml:space="preserve">English ↔ Hebrew</w:t>
            </w:r>
          </w:p>
        </w:tc>
        <w:tc>
          <w:tcPr/>
          <w:p>
            <w:pPr>
              <w:pStyle w:val="Compact"/>
              <w:jc w:val="left"/>
            </w:pPr>
            <w:r>
              <w:t xml:space="preserve">6 hours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Consecutive Interpretation — Legal proceedings at the Jerusalem District Court</w:t>
            </w:r>
          </w:p>
        </w:tc>
        <w:tc>
          <w:tcPr/>
          <w:p>
            <w:pPr>
              <w:pStyle w:val="Compact"/>
              <w:jc w:val="left"/>
            </w:pPr>
            <w:r>
              <w:t xml:space="preserve">Arabic ↔ Hebrew</w:t>
            </w:r>
          </w:p>
        </w:tc>
        <w:tc>
          <w:tcPr/>
          <w:p>
            <w:pPr>
              <w:pStyle w:val="Compact"/>
              <w:jc w:val="left"/>
            </w:pPr>
            <w:r>
              <w:t xml:space="preserve">4 hours</w:t>
            </w:r>
          </w:p>
        </w:tc>
        <w:tc>
          <w:tcPr/>
          <w:p>
            <w:pPr>
              <w:pStyle w:val="Compact"/>
              <w:jc w:val="left"/>
            </w:pPr>
            <w:r>
              <w:t xml:space="preserve">2,100.00</w:t>
            </w:r>
          </w:p>
        </w:tc>
        <w:tc>
          <w:tcPr/>
          <w:p>
            <w:pPr>
              <w:pStyle w:val="Compact"/>
              <w:jc w:val="left"/>
            </w:pPr>
            <w:r>
              <w:t xml:space="preserve">8,400.00</w:t>
            </w:r>
          </w:p>
        </w:tc>
      </w:tr>
      <w:tr>
        <w:tc>
          <w:tcPr/>
          <w:p>
            <w:pPr>
              <w:pStyle w:val="Compact"/>
              <w:jc w:val="left"/>
            </w:pPr>
            <w:r>
              <w:t xml:space="preserve">3</w:t>
            </w:r>
          </w:p>
        </w:tc>
        <w:tc>
          <w:tcPr/>
          <w:p>
            <w:pPr>
              <w:pStyle w:val="Compact"/>
              <w:jc w:val="left"/>
            </w:pPr>
            <w:r>
              <w:t xml:space="preserve">Document Translation — Certified translation of 120 pages of legal contracts for filing with the Israel Registrar of Companies</w:t>
            </w:r>
          </w:p>
        </w:tc>
        <w:tc>
          <w:tcPr/>
          <w:p>
            <w:pPr>
              <w:pStyle w:val="Compact"/>
              <w:jc w:val="left"/>
            </w:pPr>
            <w:r>
              <w:t xml:space="preserve">English → Hebrew</w:t>
            </w:r>
          </w:p>
        </w:tc>
        <w:tc>
          <w:tcPr/>
          <w:p>
            <w:pPr>
              <w:pStyle w:val="Compact"/>
              <w:jc w:val="left"/>
            </w:pPr>
            <w:r>
              <w:t xml:space="preserve">120 pages</w:t>
            </w:r>
          </w:p>
        </w:tc>
        <w:tc>
          <w:tcPr/>
          <w:p>
            <w:pPr>
              <w:pStyle w:val="Compact"/>
              <w:jc w:val="left"/>
            </w:pPr>
            <w:r>
              <w:t xml:space="preserve">95.00 / page</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Medical Interpreter — Accompanying patient at Hadassah Medical Center, Jerusalem, for diagnostic consultations</w:t>
            </w:r>
          </w:p>
        </w:tc>
        <w:tc>
          <w:tcPr/>
          <w:p>
            <w:pPr>
              <w:pStyle w:val="Compact"/>
              <w:jc w:val="left"/>
            </w:pPr>
            <w:r>
              <w:t xml:space="preserve">Russian ↔ Hebrew</w:t>
            </w:r>
          </w:p>
        </w:tc>
        <w:tc>
          <w:tcPr/>
          <w:p>
            <w:pPr>
              <w:pStyle w:val="Compact"/>
              <w:jc w:val="left"/>
            </w:pPr>
            <w:r>
              <w:t xml:space="preserve">3 hours</w:t>
            </w:r>
          </w:p>
        </w:tc>
        <w:tc>
          <w:tcPr/>
          <w:p>
            <w:pPr>
              <w:pStyle w:val="Compact"/>
              <w:jc w:val="left"/>
            </w:pPr>
            <w:r>
              <w:t xml:space="preserve">1,600.00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Remote Video Interpretation — Real-time interpretation for a 2-day international conference hosted in Jerusalem</w:t>
            </w:r>
          </w:p>
        </w:tc>
        <w:tc>
          <w:tcPr/>
          <w:p>
            <w:pPr>
              <w:pStyle w:val="Compact"/>
              <w:jc w:val="left"/>
            </w:pPr>
            <w:r>
              <w:t xml:space="preserve">French ↔ Hebrew</w:t>
            </w:r>
          </w:p>
        </w:tc>
        <w:tc>
          <w:tcPr/>
          <w:p>
            <w:pPr>
              <w:pStyle w:val="Compact"/>
              <w:jc w:val="left"/>
            </w:pPr>
            <w:r>
              <w:t xml:space="preserve">10 hours</w:t>
            </w:r>
          </w:p>
        </w:tc>
        <w:tc>
          <w:tcPr/>
          <w:p>
            <w:pPr>
              <w:pStyle w:val="Compact"/>
              <w:jc w:val="left"/>
            </w:pPr>
            <w:r>
              <w:t xml:space="preserve">1,400.00</w:t>
            </w:r>
          </w:p>
        </w:tc>
        <w:tc>
          <w:tcPr/>
          <w:p>
            <w:pPr>
              <w:pStyle w:val="Compact"/>
              <w:jc w:val="left"/>
            </w:pPr>
            <w:r>
              <w:t xml:space="preserve">14,000.00</w:t>
            </w:r>
          </w:p>
        </w:tc>
      </w:tr>
      <w:tr>
        <w:tc>
          <w:tcPr/>
          <w:p>
            <w:pPr>
              <w:pStyle w:val="Compact"/>
              <w:jc w:val="left"/>
            </w:pPr>
            <w:r>
              <w:t xml:space="preserve">6</w:t>
            </w:r>
          </w:p>
        </w:tc>
        <w:tc>
          <w:tcPr/>
          <w:p>
            <w:pPr>
              <w:pStyle w:val="Compact"/>
              <w:jc w:val="left"/>
            </w:pPr>
            <w:r>
              <w:t xml:space="preserve">On-site Translator Interpreter — Accompanying foreign dignitaries during a 3-day official visit to historical and governmental sites in Israel Jerusalem</w:t>
            </w:r>
          </w:p>
        </w:tc>
        <w:tc>
          <w:tcPr/>
          <w:p>
            <w:pPr>
              <w:pStyle w:val="Compact"/>
              <w:jc w:val="left"/>
            </w:pPr>
            <w:r>
              <w:t xml:space="preserve">Spanish ↔ Hebrew</w:t>
            </w:r>
          </w:p>
        </w:tc>
        <w:tc>
          <w:tcPr/>
          <w:p>
            <w:pPr>
              <w:pStyle w:val="Compact"/>
              <w:jc w:val="left"/>
            </w:pPr>
            <w:r>
              <w:t xml:space="preserve">15 hours</w:t>
            </w:r>
          </w:p>
        </w:tc>
        <w:tc>
          <w:tcPr/>
          <w:p>
            <w:pPr>
              <w:pStyle w:val="Compact"/>
              <w:jc w:val="left"/>
            </w:pPr>
            <w:r>
              <w:t xml:space="preserve">1,750.00</w:t>
            </w:r>
          </w:p>
        </w:tc>
        <w:tc>
          <w:tcPr/>
          <w:p>
            <w:pPr>
              <w:pStyle w:val="Compact"/>
              <w:jc w:val="left"/>
            </w:pPr>
            <w:r>
              <w:t xml:space="preserve">26,250.00</w:t>
            </w:r>
          </w:p>
        </w:tc>
      </w:tr>
      <w:tr>
        <w:tc>
          <w:tcPr/>
          <w:p>
            <w:pPr>
              <w:pStyle w:val="Compact"/>
              <w:jc w:val="left"/>
            </w:pPr>
            <w:r>
              <w:t xml:space="preserve">7</w:t>
            </w:r>
          </w:p>
        </w:tc>
        <w:tc>
          <w:tcPr/>
          <w:p>
            <w:pPr>
              <w:pStyle w:val="Compact"/>
              <w:jc w:val="left"/>
            </w:pPr>
            <w:r>
              <w:t xml:space="preserve">Urgent After-Hours Interpretation — Emergency legal interpretation at the Jerusalem Police Station (evening/weekend surcharge applies)</w:t>
            </w:r>
          </w:p>
        </w:tc>
        <w:tc>
          <w:tcPr/>
          <w:p>
            <w:pPr>
              <w:pStyle w:val="Compact"/>
              <w:jc w:val="left"/>
            </w:pPr>
            <w:r>
              <w:t xml:space="preserve">English ↔ Hebrew</w:t>
            </w:r>
          </w:p>
        </w:tc>
        <w:tc>
          <w:tcPr/>
          <w:p>
            <w:pPr>
              <w:pStyle w:val="Compact"/>
              <w:jc w:val="left"/>
            </w:pPr>
            <w:r>
              <w:t xml:space="preserve">2 hours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8</w:t>
            </w:r>
          </w:p>
        </w:tc>
        <w:tc>
          <w:tcPr/>
          <w:p>
            <w:pPr>
              <w:pStyle w:val="Compact"/>
              <w:jc w:val="left"/>
            </w:pPr>
            <w:r>
              <w:t xml:space="preserve">Travel &amp; Logistics — Local transportation within Israel Jerusalem and the West Bank coordination zone for the</w:t>
            </w:r>
            <w:r>
              <w:t xml:space="preserve"> </w:t>
            </w:r>
            <w:r>
              <w:t xml:space="preserve">Translator Interpreter</w:t>
            </w:r>
            <w:r>
              <w:t xml:space="preserve"> </w:t>
            </w:r>
            <w:r>
              <w:t xml:space="preserve">team</w:t>
            </w:r>
          </w:p>
        </w:tc>
        <w:tc>
          <w:tcPr/>
          <w:p>
            <w:pPr>
              <w:pStyle w:val="Compact"/>
              <w:jc w:val="left"/>
            </w:pPr>
            <w:r>
              <w:t xml:space="preserve">N/A</w:t>
            </w:r>
          </w:p>
        </w:tc>
        <w:tc>
          <w:tcPr/>
          <w:p>
            <w:pPr>
              <w:pStyle w:val="Compact"/>
              <w:jc w:val="left"/>
            </w:pPr>
            <w:r>
              <w:t xml:space="preserve">Flat rate</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right"/>
            </w:pPr>
            <w:r>
              <w:t xml:space="preserve">Subtotal (excl. VAT):</w:t>
            </w:r>
          </w:p>
        </w:tc>
        <w:tc>
          <w:tcPr/>
          <w:p>
            <w:pPr>
              <w:pStyle w:val="Compact"/>
              <w:jc w:val="left"/>
            </w:pPr>
            <w:r>
              <w:t xml:space="preserve">82,750.00</w:t>
            </w:r>
          </w:p>
        </w:tc>
      </w:tr>
      <w:tr>
        <w:tc>
          <w:tcPr>
            <w:gridSpan w:val="5"/>
          </w:tcPr>
          <w:p>
            <w:pPr>
              <w:pStyle w:val="Compact"/>
              <w:jc w:val="right"/>
            </w:pPr>
            <w:r>
              <w:t xml:space="preserve">VAT (18%):</w:t>
            </w:r>
          </w:p>
        </w:tc>
        <w:tc>
          <w:tcPr/>
          <w:p>
            <w:pPr>
              <w:pStyle w:val="Compact"/>
              <w:jc w:val="left"/>
            </w:pPr>
            <w:r>
              <w:t xml:space="preserve">14,895.00</w:t>
            </w:r>
          </w:p>
        </w:tc>
      </w:tr>
      <w:tr>
        <w:tc>
          <w:tcPr>
            <w:gridSpan w:val="5"/>
          </w:tcPr>
          <w:p>
            <w:pPr>
              <w:pStyle w:val="Compact"/>
              <w:jc w:val="right"/>
            </w:pPr>
            <w:r>
              <w:t xml:space="preserve">TOTAL AMOUNT DUE (incl. VAT):</w:t>
            </w:r>
          </w:p>
        </w:tc>
        <w:tc>
          <w:tcPr/>
          <w:p>
            <w:pPr>
              <w:pStyle w:val="Compact"/>
              <w:jc w:val="left"/>
            </w:pPr>
            <w:r>
              <w:t xml:space="preserve">97,645.00</w:t>
            </w:r>
          </w:p>
        </w:tc>
      </w:tr>
    </w:tbl>
    <w:bookmarkEnd w:id="24"/>
    <w:bookmarkStart w:id="25" w:name="X06f751c0fef37426aad28df54ec1acd620508e5"/>
    <w:p>
      <w:pPr>
        <w:pStyle w:val="Heading2"/>
      </w:pPr>
      <w:r>
        <w:t xml:space="preserve">3. 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rates for the</w:t>
      </w:r>
      <w:r>
        <w:t xml:space="preserve"> </w:t>
      </w:r>
      <w:r>
        <w:t xml:space="preserve">Translator Interpreter</w:t>
      </w:r>
      <w:r>
        <w:t xml:space="preserve"> </w:t>
      </w:r>
      <w:r>
        <w:t xml:space="preserve">services in</w:t>
      </w:r>
      <w:r>
        <w:t xml:space="preserve"> </w:t>
      </w:r>
      <w:r>
        <w:t xml:space="preserve">Israel Jerusalem</w:t>
      </w:r>
      <w:r>
        <w:t xml:space="preserve"> </w:t>
      </w:r>
      <w:r>
        <w:t xml:space="preserve">may be subject to revision based on market conditions and availability.</w:t>
      </w:r>
    </w:p>
    <w:p>
      <w:pPr>
        <w:numPr>
          <w:ilvl w:val="0"/>
          <w:numId w:val="1001"/>
        </w:numPr>
        <w:pStyle w:val="Compact"/>
      </w:pPr>
      <w:r>
        <w:rPr>
          <w:bCs/>
          <w:b/>
        </w:rPr>
        <w:t xml:space="preserve">Payment Terms:</w:t>
      </w:r>
      <w:r>
        <w:t xml:space="preserve"> </w:t>
      </w:r>
      <w:r>
        <w:t xml:space="preserve">A non-refundable deposit of 40% of the total amount is due upon acceptance of this</w:t>
      </w:r>
      <w:r>
        <w:t xml:space="preserve"> </w:t>
      </w:r>
      <w:r>
        <w:t xml:space="preserve">Quotation Estimate</w:t>
      </w:r>
      <w:r>
        <w:t xml:space="preserve">. The remaining 60% is payable within fourteen (14) business days following the completion of all</w:t>
      </w:r>
      <w:r>
        <w:t xml:space="preserve"> </w:t>
      </w:r>
      <w:r>
        <w:t xml:space="preserve">Translator Interpreter</w:t>
      </w:r>
      <w:r>
        <w:t xml:space="preserve"> </w:t>
      </w:r>
      <w:r>
        <w:t xml:space="preserve">engagements in</w:t>
      </w:r>
      <w:r>
        <w:t xml:space="preserve"> </w:t>
      </w:r>
      <w:r>
        <w:t xml:space="preserve">Israel Jerusalem</w:t>
      </w:r>
      <w:r>
        <w:t xml:space="preserve">.</w:t>
      </w:r>
    </w:p>
    <w:p>
      <w:pPr>
        <w:numPr>
          <w:ilvl w:val="0"/>
          <w:numId w:val="1001"/>
        </w:numPr>
        <w:pStyle w:val="Compact"/>
      </w:pPr>
      <w:r>
        <w:rPr>
          <w:bCs/>
          <w:b/>
        </w:rPr>
        <w:t xml:space="preserve">Cancellation Policy:</w:t>
      </w:r>
      <w:r>
        <w:t xml:space="preserve"> </w:t>
      </w:r>
      <w:r>
        <w:t xml:space="preserve">Cancellations made more than 72 hours before the scheduled</w:t>
      </w:r>
      <w:r>
        <w:t xml:space="preserve"> </w:t>
      </w:r>
      <w:r>
        <w:t xml:space="preserve">Translator Interpreter</w:t>
      </w:r>
      <w:r>
        <w:t xml:space="preserve"> </w:t>
      </w:r>
      <w:r>
        <w:t xml:space="preserve">assignment in</w:t>
      </w:r>
      <w:r>
        <w:t xml:space="preserve"> </w:t>
      </w:r>
      <w:r>
        <w:t xml:space="preserve">Israel Jerusalem</w:t>
      </w:r>
      <w:r>
        <w:t xml:space="preserve"> </w:t>
      </w:r>
      <w:r>
        <w:t xml:space="preserve">will incur a 15% administrative fee. Cancellations within 72 hours will result in a 50% charge of the booked service value.</w:t>
      </w:r>
    </w:p>
    <w:p>
      <w:pPr>
        <w:numPr>
          <w:ilvl w:val="0"/>
          <w:numId w:val="1001"/>
        </w:numPr>
        <w:pStyle w:val="Compact"/>
      </w:pPr>
      <w:r>
        <w:rPr>
          <w:bCs/>
          <w:b/>
        </w:rPr>
        <w:t xml:space="preserve">Confidentiality:</w:t>
      </w:r>
      <w:r>
        <w:t xml:space="preserve"> </w:t>
      </w:r>
      <w:r>
        <w:t xml:space="preserve">All</w:t>
      </w:r>
      <w:r>
        <w:t xml:space="preserve"> </w:t>
      </w:r>
      <w:r>
        <w:t xml:space="preserve">Translator Interpreter</w:t>
      </w:r>
      <w:r>
        <w:t xml:space="preserve"> </w:t>
      </w:r>
      <w:r>
        <w:t xml:space="preserve">personnel engaged under this</w:t>
      </w:r>
      <w:r>
        <w:t xml:space="preserve"> </w:t>
      </w:r>
      <w:r>
        <w:t xml:space="preserve">Quotation Estimate</w:t>
      </w:r>
      <w:r>
        <w:t xml:space="preserve"> </w:t>
      </w:r>
      <w:r>
        <w:t xml:space="preserve">are bound by a strict Non-Disclosure Agreement (NDA) in compliance with Israeli privacy law (Privacy Protection Law, 5741-1981). All documents and recordings related to services delivered in</w:t>
      </w:r>
      <w:r>
        <w:t xml:space="preserve"> </w:t>
      </w:r>
      <w:r>
        <w:t xml:space="preserve">Israel Jerusalem</w:t>
      </w:r>
      <w:r>
        <w:t xml:space="preserve"> </w:t>
      </w:r>
      <w:r>
        <w:t xml:space="preserve">will be securely stored and destroyed per the client's written instruction.</w:t>
      </w:r>
    </w:p>
    <w:p>
      <w:pPr>
        <w:numPr>
          <w:ilvl w:val="0"/>
          <w:numId w:val="1001"/>
        </w:numPr>
        <w:pStyle w:val="Compact"/>
      </w:pPr>
      <w:r>
        <w:rPr>
          <w:bCs/>
          <w:b/>
        </w:rPr>
        <w:t xml:space="preserve">Certification &amp; Quality Assurance:</w:t>
      </w:r>
      <w:r>
        <w:t xml:space="preserve"> </w:t>
      </w:r>
      <w:r>
        <w:t xml:space="preserve">Every</w:t>
      </w:r>
      <w:r>
        <w:t xml:space="preserve"> </w:t>
      </w:r>
      <w:r>
        <w:t xml:space="preserve">Translator Interpreter</w:t>
      </w:r>
      <w:r>
        <w:t xml:space="preserve"> </w:t>
      </w:r>
      <w:r>
        <w:t xml:space="preserve">assigned to this engagement in</w:t>
      </w:r>
      <w:r>
        <w:t xml:space="preserve"> </w:t>
      </w:r>
      <w:r>
        <w:t xml:space="preserve">Israel Jerusalem</w:t>
      </w:r>
      <w:r>
        <w:t xml:space="preserve"> </w:t>
      </w:r>
      <w:r>
        <w:t xml:space="preserve">holds a valid Israeli Ministry of Justice sworn translator/interpreter license. All translated documents will bear the official seal and stamp required for legal acceptance in Israel.</w:t>
      </w:r>
    </w:p>
    <w:p>
      <w:pPr>
        <w:numPr>
          <w:ilvl w:val="0"/>
          <w:numId w:val="1001"/>
        </w:numPr>
        <w:pStyle w:val="Compact"/>
      </w:pPr>
      <w:r>
        <w:rPr>
          <w:bCs/>
          <w:b/>
        </w:rPr>
        <w:t xml:space="preserve">Force Majeure:</w:t>
      </w:r>
      <w:r>
        <w:t xml:space="preserve"> </w:t>
      </w:r>
      <w:r>
        <w:t xml:space="preserve">Neither party shall be liable for delays or non-performance caused by events beyond reasonable control, including but not limited to security incidents, government-mandated closures, or natural disasters affecting the</w:t>
      </w:r>
      <w:r>
        <w:t xml:space="preserve"> </w:t>
      </w:r>
      <w:r>
        <w:t xml:space="preserve">Israel Jerusalem</w:t>
      </w:r>
      <w:r>
        <w:t xml:space="preserve"> </w:t>
      </w:r>
      <w:r>
        <w:t xml:space="preserve">region.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State of Israel. Any disputes shall be subject to the exclusive jurisdiction of the courts in Jerusalem, Israel.</w:t>
      </w:r>
    </w:p>
    <w:p>
      <w:pPr>
        <w:numPr>
          <w:ilvl w:val="0"/>
          <w:numId w:val="1001"/>
        </w:numPr>
        <w:pStyle w:val="Compact"/>
      </w:pPr>
      <w:r>
        <w:rPr>
          <w:bCs/>
          <w:b/>
        </w:rPr>
        <w:t xml:space="preserve">Additional Services:</w:t>
      </w:r>
      <w:r>
        <w:t xml:space="preserve"> </w:t>
      </w:r>
      <w:r>
        <w:t xml:space="preserve">Any</w:t>
      </w:r>
      <w:r>
        <w:t xml:space="preserve"> </w:t>
      </w:r>
      <w:r>
        <w:t xml:space="preserve">Translator Interpreter</w:t>
      </w:r>
      <w:r>
        <w:t xml:space="preserve"> </w:t>
      </w:r>
      <w:r>
        <w:t xml:space="preserve">services in</w:t>
      </w:r>
      <w:r>
        <w:t xml:space="preserve"> </w:t>
      </w:r>
      <w:r>
        <w:t xml:space="preserve">Israel Jerusalem</w:t>
      </w:r>
      <w:r>
        <w:t xml:space="preserve"> </w:t>
      </w:r>
      <w:r>
        <w:t xml:space="preserve">not explicitly listed in this</w:t>
      </w:r>
      <w:r>
        <w:t xml:space="preserve"> </w:t>
      </w:r>
      <w:r>
        <w:t xml:space="preserve">Quotation Estimate</w:t>
      </w:r>
      <w:r>
        <w:t xml:space="preserve"> </w:t>
      </w:r>
      <w:r>
        <w:t xml:space="preserve">will be billed at the standard hourly rates published on our website, subject to prior written approval by the client.</w:t>
      </w:r>
    </w:p>
    <w:bookmarkEnd w:id="25"/>
    <w:bookmarkStart w:id="26" w:name="acceptance-authorization"/>
    <w:p>
      <w:pPr>
        <w:pStyle w:val="Heading2"/>
      </w:pPr>
      <w:r>
        <w:t xml:space="preserve">4. Acceptance &amp; Authorization</w:t>
      </w:r>
    </w:p>
    <w:p>
      <w:pPr>
        <w:pStyle w:val="FirstParagraph"/>
      </w:pPr>
      <w:r>
        <w:t xml:space="preserve">By signing below, the client acknowledges and accepts all terms, conditions, and pricing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to provide professional language services in</w:t>
      </w:r>
      <w:r>
        <w:t xml:space="preserve"> </w:t>
      </w:r>
      <w:r>
        <w:t xml:space="preserve">Israel Jerusalem</w:t>
      </w:r>
      <w:r>
        <w:t xml:space="preserve">. This signature constitutes a binding agreement between the parties for the scope of work described herein.</w:t>
      </w:r>
    </w:p>
    <w:p>
      <w:pPr>
        <w:pStyle w:val="BodyText"/>
      </w:pPr>
      <w:r>
        <w:rPr>
          <w:bCs/>
          <w:b/>
        </w:rPr>
        <w:t xml:space="preserve">For Levant Linguistic Solutions Ltd.</w:t>
      </w:r>
      <w:r>
        <w:br/>
      </w:r>
      <w:r>
        <w:t xml:space="preserve">Authorized Signatory — Date</w:t>
      </w:r>
    </w:p>
    <w:p>
      <w:pPr>
        <w:pStyle w:val="BodyText"/>
      </w:pPr>
      <w:r>
        <w:rPr>
          <w:bCs/>
          <w:b/>
        </w:rPr>
        <w:t xml:space="preserve">For the Client</w:t>
      </w:r>
      <w:r>
        <w:br/>
      </w:r>
      <w:r>
        <w:t xml:space="preserve">Authorized Signatory — Date</w:t>
      </w:r>
    </w:p>
    <w:p>
      <w:pPr>
        <w:pStyle w:val="BodyText"/>
      </w:pPr>
      <w:r>
        <w:t xml:space="preserve">Levant Linguistic Solutions Ltd. — Professional Translator Interpreter Services in Israel Jerusalem</w:t>
      </w:r>
    </w:p>
    <w:p>
      <w:pPr>
        <w:pStyle w:val="BodyText"/>
      </w:pPr>
      <w:r>
        <w:t xml:space="preserve">12 King George Street, Suite 402, Jerusalem 9710000, Israel  |  Tel: +972-2-555-0147  |  VAT: 51-800-442-19</w:t>
      </w:r>
    </w:p>
    <w:p>
      <w:pPr>
        <w:pStyle w:val="BodyText"/>
      </w:pPr>
      <w:r>
        <w:t xml:space="preserve">This Quotation Estimate is a confidential commercial document.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Israel Jerusalem</dc:title>
  <dc:creator/>
  <dc:language>en</dc:language>
  <cp:keywords/>
  <dcterms:created xsi:type="dcterms:W3CDTF">2026-10-10T01:15:12Z</dcterms:created>
  <dcterms:modified xsi:type="dcterms:W3CDTF">2026-10-10T01:15:12Z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