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Translator Interpreter Services — Japan Osaka</w:t>
      </w:r>
    </w:p>
    <w:p>
      <w:pPr>
        <w:pStyle w:val="BodyText"/>
      </w:pPr>
      <w:r>
        <w:t xml:space="preserve">Document Reference: QE-2025-OSK-0472 | Valid Until: 30 June 2025</w:t>
      </w:r>
    </w:p>
    <w:bookmarkEnd w:id="20"/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LinguaBridge International Services Co., Ltd.</w:t>
      </w:r>
      <w:r>
        <w:br/>
      </w:r>
      <w:r>
        <w:t xml:space="preserve">3-1-8 Umeda, Kita-ku, Osaka 530-0001, Japan</w:t>
      </w:r>
      <w:r>
        <w:br/>
      </w:r>
      <w:r>
        <w:t xml:space="preserve">Tel: +81-6-6345-8820 | Email: quotes@linguabridge-osaka.jp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[Client Company Name]</w:t>
      </w:r>
      <w:r>
        <w:br/>
      </w:r>
      <w:r>
        <w:t xml:space="preserve">[Client Address]</w:t>
      </w:r>
      <w:r>
        <w:br/>
      </w:r>
      <w:r>
        <w:t xml:space="preserve">[Client Contact Person]</w:t>
      </w:r>
      <w:r>
        <w:br/>
      </w:r>
      <w:r>
        <w:t xml:space="preserve">[Client Email / Phone]</w:t>
      </w:r>
    </w:p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LinguaBridge International Services Co., Ltd. to provide a comprehensive and transparent breakdown of costs associated with the engagement of a certified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for professional language services to be delivered in</w:t>
      </w:r>
      <w:r>
        <w:t xml:space="preserve"> </w:t>
      </w:r>
      <w:r>
        <w:t xml:space="preserve">Japan Osaka</w:t>
      </w:r>
      <w:r>
        <w:t xml:space="preserve">. This document outlines the scope of work, applicable rates, project timelines, and all relevant terms and conditions governing the proposed engagement.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prepared in accordance with the client's specific requirements for multilingual communication support and is valid for a period of thirty (30) calendar days from the date of issue.</w:t>
      </w:r>
    </w:p>
    <w:bookmarkEnd w:id="21"/>
    <w:bookmarkStart w:id="22" w:name="scope-of-services"/>
    <w:p>
      <w:pPr>
        <w:pStyle w:val="Heading2"/>
      </w:pPr>
      <w:r>
        <w:t xml:space="preserve">2. Scope of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provide the following professional language services within the</w:t>
      </w:r>
      <w:r>
        <w:t xml:space="preserve"> </w:t>
      </w:r>
      <w:r>
        <w:t xml:space="preserve">Japan Osaka</w:t>
      </w:r>
      <w:r>
        <w:t xml:space="preserve"> </w:t>
      </w:r>
      <w:r>
        <w:t xml:space="preserve">metropolitan area and its surrounding regions: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Consecutive Interpretation:</w:t>
      </w:r>
      <w:r>
        <w:t xml:space="preserve"> </w:t>
      </w:r>
      <w:r>
        <w:t xml:space="preserve">Real-time oral interpretation during business meetings, negotiations, and formal presentations conducted in Japanese, English, and/or Mandarin Chinese.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Simultaneous Interpretation:</w:t>
      </w:r>
      <w:r>
        <w:t xml:space="preserve"> </w:t>
      </w:r>
      <w:r>
        <w:t xml:space="preserve">Live interpretation using professional audio equipment for conferences, seminars, and large-scale corporate events held in Osaka.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Document Translation:</w:t>
      </w:r>
      <w:r>
        <w:t xml:space="preserve"> </w:t>
      </w:r>
      <w:r>
        <w:t xml:space="preserve">Certified written translation of legal documents, technical manuals, commercial contracts, and marketing materials between Japanese and the client's preferred language.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On-Site Liaison Support:</w:t>
      </w:r>
      <w:r>
        <w:t xml:space="preserve"> </w:t>
      </w:r>
      <w:r>
        <w:t xml:space="preserve">Day-to-day communication assistance for visiting executives, factory tours, supplier meetings, and government office visits throughout the</w:t>
      </w:r>
      <w:r>
        <w:t xml:space="preserve"> </w:t>
      </w:r>
      <w:r>
        <w:t xml:space="preserve">Japan Osaka</w:t>
      </w:r>
      <w:r>
        <w:t xml:space="preserve"> </w:t>
      </w:r>
      <w:r>
        <w:t xml:space="preserve">region.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Remote Interpretation:</w:t>
      </w:r>
      <w:r>
        <w:t xml:space="preserve"> </w:t>
      </w:r>
      <w:r>
        <w:t xml:space="preserve">Video-conference and telephone interpretation services for clients who require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support without physical presence in Osaka.</w:t>
      </w:r>
    </w:p>
    <w:bookmarkEnd w:id="22"/>
    <w:bookmarkStart w:id="23" w:name="detailed-cost-breakdown"/>
    <w:p>
      <w:pPr>
        <w:pStyle w:val="Heading2"/>
      </w:pPr>
      <w:r>
        <w:t xml:space="preserve">3. Detailed Cost Breakdown</w:t>
      </w:r>
    </w:p>
    <w:p>
      <w:pPr>
        <w:pStyle w:val="FirstParagraph"/>
      </w:pPr>
      <w:r>
        <w:t xml:space="preserve">The following table presents the itemized pricing structure for this</w:t>
      </w:r>
      <w:r>
        <w:t xml:space="preserve"> </w:t>
      </w:r>
      <w:r>
        <w:t xml:space="preserve">Quotation Estimate</w:t>
      </w:r>
      <w:r>
        <w:t xml:space="preserve">. All rates are quoted in Japanese Yen (JPY) and are inclusive of the</w:t>
      </w:r>
      <w:r>
        <w:t xml:space="preserve"> </w:t>
      </w:r>
      <w:r>
        <w:t xml:space="preserve">Translator Interpreter</w:t>
      </w:r>
      <w:r>
        <w:t xml:space="preserve">'s professional fees, travel within the</w:t>
      </w:r>
      <w:r>
        <w:t xml:space="preserve"> </w:t>
      </w:r>
      <w:r>
        <w:t xml:space="preserve">Japan Osaka</w:t>
      </w:r>
      <w:r>
        <w:t xml:space="preserve"> </w:t>
      </w:r>
      <w:r>
        <w:t xml:space="preserve">city limits, and standard equipment.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Volume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(JPY)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Consecutive Interpretation — Business Meetings (Japanese ↔ English)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hours × 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Simultaneous Interpretation — Annual Corporate Conference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hours × 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Certified Document Translation — Legal Contracts &amp; Technical Manuals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 words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 / 100 words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Liaison &amp; Factory Tour Support in Japan Osaka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hours × 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Remote Video-Conference Interpretation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hours × 4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Accommodation Allowance (Osaka ↔ Kyoto, Nara)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Simultaneous Interpretation Equipment Rental (2 channels)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(before tax):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1,767,000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Consumption Tax (10%):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176,700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COST: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1,943,700</w:t>
            </w:r>
          </w:p>
        </w:tc>
      </w:tr>
    </w:tbl>
    <w:bookmarkEnd w:id="23"/>
    <w:bookmarkStart w:id="24" w:name="project-timeline-and-deliverables"/>
    <w:p>
      <w:pPr>
        <w:pStyle w:val="Heading2"/>
      </w:pPr>
      <w:r>
        <w:t xml:space="preserve">4. Project Timeline and Deliverables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scheduled to commence on</w:t>
      </w:r>
      <w:r>
        <w:t xml:space="preserve"> </w:t>
      </w:r>
      <w:r>
        <w:rPr>
          <w:bCs/>
          <w:b/>
        </w:rPr>
        <w:t xml:space="preserve">15 July 2025</w:t>
      </w:r>
      <w:r>
        <w:t xml:space="preserve"> </w:t>
      </w:r>
      <w:r>
        <w:t xml:space="preserve">and conclude on</w:t>
      </w:r>
      <w:r>
        <w:t xml:space="preserve"> </w:t>
      </w:r>
      <w:r>
        <w:rPr>
          <w:bCs/>
          <w:b/>
        </w:rPr>
        <w:t xml:space="preserve">29 July 2025</w:t>
      </w:r>
      <w:r>
        <w:t xml:space="preserve">, subject to mutual confirmation by both parties. All on-site services will be conducted at the client's designated premises within</w:t>
      </w:r>
      <w:r>
        <w:t xml:space="preserve"> </w:t>
      </w:r>
      <w:r>
        <w:t xml:space="preserve">Japan Osaka</w:t>
      </w:r>
      <w:r>
        <w:t xml:space="preserve"> </w:t>
      </w:r>
      <w:r>
        <w:t xml:space="preserve">or at mutually agreed alternative locations. Written translation deliverables will be submitted in both digital (PDF and editable Word) and certified hard-copy formats within five (5) business days of receiving the source documents.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days from the date of issue. Any engagement beyond this period will require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reflecting current market rates.</w:t>
      </w:r>
    </w:p>
    <w:p>
      <w:pPr>
        <w:numPr>
          <w:ilvl w:val="0"/>
          <w:numId w:val="1002"/>
        </w:numPr>
        <w:pStyle w:val="Compact"/>
      </w:pPr>
      <w:r>
        <w:t xml:space="preserve">Payment terms: 50% advance payment upon acceptance of this</w:t>
      </w:r>
      <w:r>
        <w:t xml:space="preserve"> </w:t>
      </w:r>
      <w:r>
        <w:t xml:space="preserve">Quotation Estimate</w:t>
      </w:r>
      <w:r>
        <w:t xml:space="preserve">; the remaining 50% is due within fourteen (14) days of service completion. Payment shall be made via bank transfer to the account specified by LinguaBridge International Services Co., Ltd.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assigned to this project holds a minimum of five (5) years of professional experience in the</w:t>
      </w:r>
      <w:r>
        <w:t xml:space="preserve"> </w:t>
      </w:r>
      <w:r>
        <w:t xml:space="preserve">Japan Osaka</w:t>
      </w:r>
      <w:r>
        <w:t xml:space="preserve"> </w:t>
      </w:r>
      <w:r>
        <w:t xml:space="preserve">market and is certified by the Japan Translation Association (JTA) and the International Association of Conference Interpreters (AIIC).</w:t>
      </w:r>
    </w:p>
    <w:p>
      <w:pPr>
        <w:numPr>
          <w:ilvl w:val="0"/>
          <w:numId w:val="1002"/>
        </w:numPr>
        <w:pStyle w:val="Compact"/>
      </w:pPr>
      <w:r>
        <w:t xml:space="preserve">All services rendered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subject to a strict confidentiality and non-disclosure agreement (NDA), which must be executed prior to the commencement of any work.</w:t>
      </w:r>
    </w:p>
    <w:p>
      <w:pPr>
        <w:numPr>
          <w:ilvl w:val="0"/>
          <w:numId w:val="1002"/>
        </w:numPr>
        <w:pStyle w:val="Compact"/>
      </w:pPr>
      <w:r>
        <w:t xml:space="preserve">Cancellations or schedule changes must be communicated in writing at least seventy-two (72) hours in advance. Cancellations within 72 hours will incur a 50% fee of the scheduled session cost.</w:t>
      </w:r>
    </w:p>
    <w:p>
      <w:pPr>
        <w:numPr>
          <w:ilvl w:val="0"/>
          <w:numId w:val="1002"/>
        </w:numPr>
        <w:pStyle w:val="Compact"/>
      </w:pPr>
      <w:r>
        <w:t xml:space="preserve">Any additional services, extended hours, or scope modifications beyond those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billed at the standard hourly rates listed in Section 3 and require prior written approval from the client.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formally accepted in writing by both parties. The final service agreement will incorporate all terms herein along with any additional provisions negotiated between the parties.</w:t>
      </w:r>
    </w:p>
    <w:p>
      <w:pPr>
        <w:numPr>
          <w:ilvl w:val="0"/>
          <w:numId w:val="1002"/>
        </w:numPr>
        <w:pStyle w:val="Compact"/>
      </w:pPr>
      <w:r>
        <w:t xml:space="preserve">All disputes arising from this engagement shall be governed by the laws of Japan and subject to the exclusive jurisdiction of the Osaka District Court.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confirms acceptance of the proposed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Japan Osaka</w:t>
      </w:r>
      <w:r>
        <w:t xml:space="preserve"> </w:t>
      </w:r>
      <w:r>
        <w:t xml:space="preserve">at the rates and under the terms specified herein.</w:t>
      </w:r>
    </w:p>
    <w:bookmarkEnd w:id="26"/>
    <w:p>
      <w:pPr>
        <w:pStyle w:val="BodyText"/>
      </w:pPr>
      <w:r>
        <w:rPr>
          <w:bCs/>
          <w:b/>
        </w:rPr>
        <w:t xml:space="preserve">For LinguaBridge International Services Co., Ltd.</w:t>
      </w:r>
      <w:r>
        <w:br/>
      </w:r>
      <w:r>
        <w:br/>
      </w:r>
      <w:r>
        <w:t xml:space="preserve">______________________________</w:t>
      </w:r>
      <w:r>
        <w:br/>
      </w:r>
      <w:r>
        <w:t xml:space="preserve">Name: Kenji Tanaka</w:t>
      </w:r>
      <w:r>
        <w:br/>
      </w:r>
      <w:r>
        <w:t xml:space="preserve">Title: Director of Operations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br/>
      </w:r>
      <w:r>
        <w:t xml:space="preserve">______________________________</w:t>
      </w:r>
      <w:r>
        <w:br/>
      </w:r>
      <w:r>
        <w:t xml:space="preserve">Name: _______________________</w:t>
      </w:r>
      <w:r>
        <w:br/>
      </w:r>
      <w:r>
        <w:t xml:space="preserve">Title: _______________________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LinguaBridge International Services Co., Ltd. | 3-1-8 Umeda, Kita-ku, Osaka 530-0001, Japan</w:t>
      </w:r>
      <w:r>
        <w:br/>
      </w:r>
      <w:r>
        <w:t xml:space="preserve">This Quotation Estimate is a confidential document intended solely for the named recipient. Unauthorized reproduction or distribution is prohibited.</w:t>
      </w:r>
      <w:r>
        <w:br/>
      </w:r>
      <w:r>
        <w:t xml:space="preserve">© 2025 LinguaBridge International Services Co.,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Translator Interpreter Services - Japan Osaka</dc:title>
  <dc:creator/>
  <dc:language>en</dc:language>
  <cp:keywords/>
  <dcterms:created xsi:type="dcterms:W3CDTF">2026-10-10T01:16:52Z</dcterms:created>
  <dcterms:modified xsi:type="dcterms:W3CDTF">2026-10-10T01:16:52Z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