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1" w:name="quotation-estimate"/>
    <w:p>
      <w:pPr>
        <w:pStyle w:val="Heading1"/>
      </w:pPr>
      <w:r>
        <w:t xml:space="preserve">QUOTATION ESTIMATE</w:t>
      </w:r>
    </w:p>
    <w:bookmarkStart w:id="20" w:name="Xfac42bb452a440e20627f7a578daab8fb5db0ec"/>
    <w:p>
      <w:pPr>
        <w:pStyle w:val="Heading2"/>
      </w:pPr>
      <w:r>
        <w:t xml:space="preserve">Translator Interpreter Services — Nepal Kathmandu</w:t>
      </w:r>
    </w:p>
    <w:p>
      <w:pPr>
        <w:pStyle w:val="FirstParagraph"/>
      </w:pPr>
      <w:r>
        <w:t xml:space="preserve">Himalayan Linguistic Solutions Pvt. Ltd.</w:t>
      </w:r>
      <w:r>
        <w:br/>
      </w:r>
      <w:r>
        <w:t xml:space="preserve">Boudha, Kathmandu 44600, Nepal</w:t>
      </w:r>
      <w:r>
        <w:br/>
      </w:r>
      <w:r>
        <w:t xml:space="preserve">Tel: +977-1-4412345 | Email: info@himalayanlinguistic.com.np</w:t>
      </w:r>
    </w:p>
    <w:bookmarkEnd w:id="20"/>
    <w:bookmarkEnd w:id="21"/>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HLS-QE-2025-04782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Mr. David R. Thompson, International Development Agency</w:t>
            </w:r>
            <w:r>
              <w:br/>
            </w:r>
            <w:r>
              <w:t xml:space="preserve">12 Kirtipur Road, Kathmandu, Nepal</w:t>
            </w:r>
          </w:p>
        </w:tc>
      </w:tr>
      <w:tr>
        <w:tc>
          <w:tcPr/>
          <w:p>
            <w:pPr>
              <w:pStyle w:val="Compact"/>
              <w:jc w:val="left"/>
            </w:pPr>
            <w:r>
              <w:t xml:space="preserve">Prepared By:</w:t>
            </w:r>
          </w:p>
        </w:tc>
        <w:tc>
          <w:tcPr/>
          <w:p>
            <w:pPr>
              <w:pStyle w:val="Compact"/>
              <w:jc w:val="left"/>
            </w:pPr>
            <w:r>
              <w:t xml:space="preserve">Sunita Gurung, Senior Account Manager</w:t>
            </w:r>
            <w:r>
              <w:br/>
            </w:r>
            <w:r>
              <w:t xml:space="preserve">Himalayan Linguistic Solutions Pvt. Ltd.</w:t>
            </w:r>
          </w:p>
        </w:tc>
      </w:tr>
      <w:tr>
        <w:tc>
          <w:tcPr/>
          <w:p>
            <w:pPr>
              <w:pStyle w:val="Compact"/>
              <w:jc w:val="left"/>
            </w:pPr>
            <w:r>
              <w:t xml:space="preserve">Project Location:</w:t>
            </w:r>
          </w:p>
        </w:tc>
        <w:tc>
          <w:tcPr/>
          <w:p>
            <w:pPr>
              <w:pStyle w:val="Compact"/>
              <w:jc w:val="left"/>
            </w:pPr>
            <w:r>
              <w:t xml:space="preserve">Nepal Kathmandu Valley (Kathmandu, Lalitpur, Bhaktapur)</w:t>
            </w:r>
          </w:p>
        </w:tc>
      </w:tr>
      <w:tr>
        <w:tc>
          <w:tcPr/>
          <w:p>
            <w:pPr>
              <w:pStyle w:val="Compact"/>
              <w:jc w:val="left"/>
            </w:pPr>
            <w:r>
              <w:t xml:space="preserve">Engagement Period:</w:t>
            </w:r>
          </w:p>
        </w:tc>
        <w:tc>
          <w:tcPr/>
          <w:p>
            <w:pPr>
              <w:pStyle w:val="Compact"/>
              <w:jc w:val="left"/>
            </w:pPr>
            <w:r>
              <w:t xml:space="preserve">1 July 2025 to 30 September 2025 (13 weeks)</w:t>
            </w:r>
          </w:p>
        </w:tc>
      </w:tr>
    </w:tbl>
    <w:bookmarkStart w:id="22" w:name="Xc1105f67a6a3b39eb8eed9b71281647a319c562"/>
    <w:p>
      <w:pPr>
        <w:pStyle w:val="Heading2"/>
      </w:pPr>
      <w:r>
        <w:t xml:space="preserve">1. Scope of Services — Translator Interpreter in Nepal Kathmandu</w:t>
      </w:r>
    </w:p>
    <w:p>
      <w:pPr>
        <w:pStyle w:val="FirstParagraph"/>
      </w:pPr>
      <w:r>
        <w:t xml:space="preserve">This</w:t>
      </w:r>
      <w:r>
        <w:t xml:space="preserve"> </w:t>
      </w:r>
      <w:r>
        <w:t xml:space="preserve">Quotation Estimate</w:t>
      </w:r>
      <w:r>
        <w:t xml:space="preserve"> </w:t>
      </w:r>
      <w:r>
        <w:t xml:space="preserve">is issued by Himalayan Linguistic Solutions Pvt. Ltd. to provide comprehensive</w:t>
      </w:r>
      <w:r>
        <w:t xml:space="preserve"> </w:t>
      </w:r>
      <w:r>
        <w:t xml:space="preserve">Translator Interpreter</w:t>
      </w:r>
      <w:r>
        <w:t xml:space="preserve"> </w:t>
      </w:r>
      <w:r>
        <w:t xml:space="preserve">services for the client's ongoing development and humanitarian projects based in</w:t>
      </w:r>
      <w:r>
        <w:t xml:space="preserve"> </w:t>
      </w:r>
      <w:r>
        <w:t xml:space="preserve">Nepal Kathmandu</w:t>
      </w:r>
      <w:r>
        <w:t xml:space="preserve">. The services encompass simultaneous interpretation, consecutive interpretation, document translation, and on-site linguistic support across the Kathmandu Valley region. All</w:t>
      </w:r>
      <w:r>
        <w:t xml:space="preserve"> </w:t>
      </w:r>
      <w:r>
        <w:t xml:space="preserve">Translator Interpreter</w:t>
      </w:r>
      <w:r>
        <w:t xml:space="preserve"> </w:t>
      </w:r>
      <w:r>
        <w:t xml:space="preserve">professionals assigned to this engagement are certified, native-level speakers of Nepali (Nepal Bhasa) with professional proficiency in English, and where required, additional languages including Hindi, Maithili, Tamang, and Newari (Nepal Bhasa).</w:t>
      </w:r>
    </w:p>
    <w:p>
      <w:pPr>
        <w:pStyle w:val="BodyText"/>
      </w:pPr>
      <w:r>
        <w:t xml:space="preserve">The</w:t>
      </w:r>
      <w:r>
        <w:t xml:space="preserve"> </w:t>
      </w:r>
      <w:r>
        <w:t xml:space="preserve">Translator Interpreter</w:t>
      </w:r>
      <w:r>
        <w:t xml:space="preserve"> </w:t>
      </w:r>
      <w:r>
        <w:t xml:space="preserve">team will be deployed to support the client's field operations, stakeholder meetings, community engagement sessions, donor presentations, and official correspondence within</w:t>
      </w:r>
      <w:r>
        <w:t xml:space="preserve"> </w:t>
      </w:r>
      <w:r>
        <w:t xml:space="preserve">Nepal Kathmandu</w:t>
      </w:r>
      <w:r>
        <w:t xml:space="preserve"> </w:t>
      </w:r>
      <w:r>
        <w:t xml:space="preserve">and its surrounding municipalities. This</w:t>
      </w:r>
      <w:r>
        <w:t xml:space="preserve"> </w:t>
      </w:r>
      <w:r>
        <w:t xml:space="preserve">Quotation Estimate</w:t>
      </w:r>
      <w:r>
        <w:t xml:space="preserve"> </w:t>
      </w:r>
      <w:r>
        <w:t xml:space="preserve">reflects the full cost of personnel, equipment, logistics, and administrative overhead for the stated engagement period.</w:t>
      </w:r>
    </w:p>
    <w:bookmarkEnd w:id="22"/>
    <w:bookmarkStart w:id="23"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Rate (NPR)</w:t>
            </w:r>
          </w:p>
        </w:tc>
        <w:tc>
          <w:tcPr/>
          <w:p>
            <w:pPr>
              <w:pStyle w:val="Compact"/>
              <w:jc w:val="left"/>
            </w:pPr>
            <w:r>
              <w:t xml:space="preserve">Qty / Hrs</w:t>
            </w:r>
          </w:p>
        </w:tc>
        <w:tc>
          <w:tcPr/>
          <w:p>
            <w:pPr>
              <w:pStyle w:val="Compact"/>
              <w:jc w:val="left"/>
            </w:pPr>
            <w:r>
              <w:t xml:space="preserve">Amount (NPR)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Senior Translator Interpreter — Simultaneous Interpretation (Nepali ↔ English) for donor and government meetings in Nepal Kathmandu</w:t>
            </w:r>
          </w:p>
        </w:tc>
        <w:tc>
          <w:tcPr/>
          <w:p>
            <w:pPr>
              <w:pStyle w:val="Compact"/>
              <w:jc w:val="left"/>
            </w:pPr>
            <w:r>
              <w:t xml:space="preserve">12,000 / day</w:t>
            </w:r>
          </w:p>
        </w:tc>
        <w:tc>
          <w:tcPr/>
          <w:p>
            <w:pPr>
              <w:pStyle w:val="Compact"/>
              <w:jc w:val="left"/>
            </w:pPr>
            <w:r>
              <w:t xml:space="preserve">26 days</w:t>
            </w:r>
          </w:p>
        </w:tc>
        <w:tc>
          <w:tcPr/>
          <w:p>
            <w:pPr>
              <w:pStyle w:val="Compact"/>
              <w:jc w:val="left"/>
            </w:pPr>
            <w:r>
              <w:t xml:space="preserve">312,000</w:t>
            </w:r>
          </w:p>
        </w:tc>
        <w:tc>
          <w:tcPr/>
          <w:p>
            <w:pPr>
              <w:pStyle w:val="Compact"/>
              <w:jc w:val="left"/>
            </w:pPr>
            <w:r>
              <w:t xml:space="preserve">8 hrs/day, includes equipment</w:t>
            </w:r>
          </w:p>
        </w:tc>
      </w:tr>
      <w:tr>
        <w:tc>
          <w:tcPr/>
          <w:p>
            <w:pPr>
              <w:pStyle w:val="Compact"/>
              <w:jc w:val="left"/>
            </w:pPr>
            <w:r>
              <w:t xml:space="preserve">2</w:t>
            </w:r>
          </w:p>
        </w:tc>
        <w:tc>
          <w:tcPr/>
          <w:p>
            <w:pPr>
              <w:pStyle w:val="Compact"/>
              <w:jc w:val="left"/>
            </w:pPr>
            <w:r>
              <w:t xml:space="preserve">Translator Interpreter — Consecutive Interpretation for community consultations and field visits across Kathmandu Valley</w:t>
            </w:r>
          </w:p>
        </w:tc>
        <w:tc>
          <w:tcPr/>
          <w:p>
            <w:pPr>
              <w:pStyle w:val="Compact"/>
              <w:jc w:val="left"/>
            </w:pPr>
            <w:r>
              <w:t xml:space="preserve">9,500 / day</w:t>
            </w:r>
          </w:p>
        </w:tc>
        <w:tc>
          <w:tcPr/>
          <w:p>
            <w:pPr>
              <w:pStyle w:val="Compact"/>
              <w:jc w:val="left"/>
            </w:pPr>
            <w:r>
              <w:t xml:space="preserve">39 days</w:t>
            </w:r>
          </w:p>
        </w:tc>
        <w:tc>
          <w:tcPr/>
          <w:p>
            <w:pPr>
              <w:pStyle w:val="Compact"/>
              <w:jc w:val="left"/>
            </w:pPr>
            <w:r>
              <w:t xml:space="preserve">370,500</w:t>
            </w:r>
          </w:p>
        </w:tc>
        <w:tc>
          <w:tcPr/>
          <w:p>
            <w:pPr>
              <w:pStyle w:val="Compact"/>
              <w:jc w:val="left"/>
            </w:pPr>
            <w:r>
              <w:t xml:space="preserve">6 hrs/day, travel included</w:t>
            </w:r>
          </w:p>
        </w:tc>
      </w:tr>
      <w:tr>
        <w:tc>
          <w:tcPr/>
          <w:p>
            <w:pPr>
              <w:pStyle w:val="Compact"/>
              <w:jc w:val="left"/>
            </w:pPr>
            <w:r>
              <w:t xml:space="preserve">3</w:t>
            </w:r>
          </w:p>
        </w:tc>
        <w:tc>
          <w:tcPr/>
          <w:p>
            <w:pPr>
              <w:pStyle w:val="Compact"/>
              <w:jc w:val="left"/>
            </w:pPr>
            <w:r>
              <w:t xml:space="preserve">Document Translation — Technical, legal, and administrative documents (Nepali to English and vice versa)</w:t>
            </w:r>
          </w:p>
        </w:tc>
        <w:tc>
          <w:tcPr/>
          <w:p>
            <w:pPr>
              <w:pStyle w:val="Compact"/>
              <w:jc w:val="left"/>
            </w:pPr>
            <w:r>
              <w:t xml:space="preserve">450 / page</w:t>
            </w:r>
          </w:p>
        </w:tc>
        <w:tc>
          <w:tcPr/>
          <w:p>
            <w:pPr>
              <w:pStyle w:val="Compact"/>
              <w:jc w:val="left"/>
            </w:pPr>
            <w:r>
              <w:t xml:space="preserve">800 pages</w:t>
            </w:r>
          </w:p>
        </w:tc>
        <w:tc>
          <w:tcPr/>
          <w:p>
            <w:pPr>
              <w:pStyle w:val="Compact"/>
              <w:jc w:val="left"/>
            </w:pPr>
            <w:r>
              <w:t xml:space="preserve">360,000</w:t>
            </w:r>
          </w:p>
        </w:tc>
        <w:tc>
          <w:tcPr/>
          <w:p>
            <w:pPr>
              <w:pStyle w:val="Compact"/>
              <w:jc w:val="left"/>
            </w:pPr>
            <w:r>
              <w:t xml:space="preserve">Standard A4, 300 words/page</w:t>
            </w:r>
          </w:p>
        </w:tc>
      </w:tr>
      <w:tr>
        <w:tc>
          <w:tcPr/>
          <w:p>
            <w:pPr>
              <w:pStyle w:val="Compact"/>
              <w:jc w:val="left"/>
            </w:pPr>
            <w:r>
              <w:t xml:space="preserve">4</w:t>
            </w:r>
          </w:p>
        </w:tc>
        <w:tc>
          <w:tcPr/>
          <w:p>
            <w:pPr>
              <w:pStyle w:val="Compact"/>
              <w:jc w:val="left"/>
            </w:pPr>
            <w:r>
              <w:t xml:space="preserve">Translator Interpreter — On-call / standby linguistic support for emergency or ad-hoc assignments in Nepal Kathmandu</w:t>
            </w:r>
          </w:p>
        </w:tc>
        <w:tc>
          <w:tcPr/>
          <w:p>
            <w:pPr>
              <w:pStyle w:val="Compact"/>
              <w:jc w:val="left"/>
            </w:pPr>
            <w:r>
              <w:t xml:space="preserve">6,000 / day</w:t>
            </w:r>
          </w:p>
        </w:tc>
        <w:tc>
          <w:tcPr/>
          <w:p>
            <w:pPr>
              <w:pStyle w:val="Compact"/>
              <w:jc w:val="left"/>
            </w:pPr>
            <w:r>
              <w:t xml:space="preserve">13 days</w:t>
            </w:r>
          </w:p>
        </w:tc>
        <w:tc>
          <w:tcPr/>
          <w:p>
            <w:pPr>
              <w:pStyle w:val="Compact"/>
              <w:jc w:val="left"/>
            </w:pPr>
            <w:r>
              <w:t xml:space="preserve">78,000</w:t>
            </w:r>
          </w:p>
        </w:tc>
        <w:tc>
          <w:tcPr/>
          <w:p>
            <w:pPr>
              <w:pStyle w:val="Compact"/>
              <w:jc w:val="left"/>
            </w:pPr>
            <w:r>
              <w:t xml:space="preserve">4 hrs/day standby rate</w:t>
            </w:r>
          </w:p>
        </w:tc>
      </w:tr>
      <w:tr>
        <w:tc>
          <w:tcPr/>
          <w:p>
            <w:pPr>
              <w:pStyle w:val="Compact"/>
              <w:jc w:val="left"/>
            </w:pPr>
            <w:r>
              <w:t xml:space="preserve">5</w:t>
            </w:r>
          </w:p>
        </w:tc>
        <w:tc>
          <w:tcPr/>
          <w:p>
            <w:pPr>
              <w:pStyle w:val="Compact"/>
              <w:jc w:val="left"/>
            </w:pPr>
            <w:r>
              <w:t xml:space="preserve">Simultaneous Interpretation Equipment (booth, headsets, digital console) — rental and setup</w:t>
            </w:r>
          </w:p>
        </w:tc>
        <w:tc>
          <w:tcPr/>
          <w:p>
            <w:pPr>
              <w:pStyle w:val="Compact"/>
              <w:jc w:val="left"/>
            </w:pPr>
            <w:r>
              <w:t xml:space="preserve">15,000 / day</w:t>
            </w:r>
          </w:p>
        </w:tc>
        <w:tc>
          <w:tcPr/>
          <w:p>
            <w:pPr>
              <w:pStyle w:val="Compact"/>
              <w:jc w:val="left"/>
            </w:pPr>
            <w:r>
              <w:t xml:space="preserve">26 days</w:t>
            </w:r>
          </w:p>
        </w:tc>
        <w:tc>
          <w:tcPr/>
          <w:p>
            <w:pPr>
              <w:pStyle w:val="Compact"/>
              <w:jc w:val="left"/>
            </w:pPr>
            <w:r>
              <w:t xml:space="preserve">390,000</w:t>
            </w:r>
          </w:p>
        </w:tc>
        <w:tc>
          <w:tcPr/>
          <w:p>
            <w:pPr>
              <w:pStyle w:val="Compact"/>
              <w:jc w:val="left"/>
            </w:pPr>
            <w:r>
              <w:t xml:space="preserve">2-channel system, 20 receivers</w:t>
            </w:r>
          </w:p>
        </w:tc>
      </w:tr>
      <w:tr>
        <w:tc>
          <w:tcPr/>
          <w:p>
            <w:pPr>
              <w:pStyle w:val="Compact"/>
              <w:jc w:val="left"/>
            </w:pPr>
            <w:r>
              <w:t xml:space="preserve">6</w:t>
            </w:r>
          </w:p>
        </w:tc>
        <w:tc>
          <w:tcPr/>
          <w:p>
            <w:pPr>
              <w:pStyle w:val="Compact"/>
              <w:jc w:val="left"/>
            </w:pPr>
            <w:r>
              <w:t xml:space="preserve">Project Coordination &amp; Quality Assurance — dedicated Translator Interpreter team supervisor in Nepal Kathmandu</w:t>
            </w:r>
          </w:p>
        </w:tc>
        <w:tc>
          <w:tcPr/>
          <w:p>
            <w:pPr>
              <w:pStyle w:val="Compact"/>
              <w:jc w:val="left"/>
            </w:pPr>
            <w:r>
              <w:t xml:space="preserve">8,000 / day</w:t>
            </w:r>
          </w:p>
        </w:tc>
        <w:tc>
          <w:tcPr/>
          <w:p>
            <w:pPr>
              <w:pStyle w:val="Compact"/>
              <w:jc w:val="left"/>
            </w:pPr>
            <w:r>
              <w:t xml:space="preserve">91 days</w:t>
            </w:r>
          </w:p>
        </w:tc>
        <w:tc>
          <w:tcPr/>
          <w:p>
            <w:pPr>
              <w:pStyle w:val="Compact"/>
              <w:jc w:val="left"/>
            </w:pPr>
            <w:r>
              <w:t xml:space="preserve">728,000</w:t>
            </w:r>
          </w:p>
        </w:tc>
        <w:tc>
          <w:tcPr/>
          <w:p>
            <w:pPr>
              <w:pStyle w:val="Compact"/>
              <w:jc w:val="left"/>
            </w:pPr>
            <w:r>
              <w:t xml:space="preserve">Full-time coordinator</w:t>
            </w:r>
          </w:p>
        </w:tc>
      </w:tr>
      <w:tr>
        <w:tc>
          <w:tcPr/>
          <w:p>
            <w:pPr>
              <w:pStyle w:val="Compact"/>
              <w:jc w:val="left"/>
            </w:pPr>
            <w:r>
              <w:t xml:space="preserve">7</w:t>
            </w:r>
          </w:p>
        </w:tc>
        <w:tc>
          <w:tcPr/>
          <w:p>
            <w:pPr>
              <w:pStyle w:val="Compact"/>
              <w:jc w:val="left"/>
            </w:pPr>
            <w:r>
              <w:t xml:space="preserve">Local Transportation &amp; Logistics within Nepal Kathmandu Valley for field assignments</w:t>
            </w:r>
          </w:p>
        </w:tc>
        <w:tc>
          <w:tcPr/>
          <w:p>
            <w:pPr>
              <w:pStyle w:val="Compact"/>
              <w:jc w:val="left"/>
            </w:pPr>
            <w:r>
              <w:t xml:space="preserve">Flat</w:t>
            </w:r>
          </w:p>
        </w:tc>
        <w:tc>
          <w:tcPr/>
          <w:p>
            <w:pPr>
              <w:pStyle w:val="Compact"/>
              <w:jc w:val="left"/>
            </w:pPr>
            <w:r>
              <w:t xml:space="preserve">13 weeks</w:t>
            </w:r>
          </w:p>
        </w:tc>
        <w:tc>
          <w:tcPr/>
          <w:p>
            <w:pPr>
              <w:pStyle w:val="Compact"/>
              <w:jc w:val="left"/>
            </w:pPr>
            <w:r>
              <w:t xml:space="preserve">156,000</w:t>
            </w:r>
          </w:p>
        </w:tc>
        <w:tc>
          <w:tcPr/>
          <w:p>
            <w:pPr>
              <w:pStyle w:val="Compact"/>
              <w:jc w:val="left"/>
            </w:pPr>
            <w:r>
              <w:t xml:space="preserve">Vehicle + fuel + driver</w:t>
            </w:r>
          </w:p>
        </w:tc>
      </w:tr>
      <w:tr>
        <w:tc>
          <w:tcPr/>
          <w:p>
            <w:pPr>
              <w:pStyle w:val="Compact"/>
              <w:jc w:val="left"/>
            </w:pPr>
            <w:r>
              <w:t xml:space="preserve">8</w:t>
            </w:r>
          </w:p>
        </w:tc>
        <w:tc>
          <w:tcPr/>
          <w:p>
            <w:pPr>
              <w:pStyle w:val="Compact"/>
              <w:jc w:val="left"/>
            </w:pPr>
            <w:r>
              <w:t xml:space="preserve">Administrative Overhead, Insurance, and Contingency (10%)</w:t>
            </w:r>
          </w:p>
        </w:tc>
        <w:tc>
          <w:tcPr/>
          <w:p>
            <w:pPr>
              <w:pStyle w:val="Compact"/>
              <w:jc w:val="left"/>
            </w:pPr>
            <w:r>
              <w:t xml:space="preserve">Flat</w:t>
            </w:r>
          </w:p>
        </w:tc>
        <w:tc>
          <w:tcPr/>
          <w:p>
            <w:pPr>
              <w:pStyle w:val="Compact"/>
              <w:jc w:val="left"/>
            </w:pPr>
            <w:r>
              <w:t xml:space="preserve">—</w:t>
            </w:r>
          </w:p>
        </w:tc>
        <w:tc>
          <w:tcPr/>
          <w:p>
            <w:pPr>
              <w:pStyle w:val="Compact"/>
              <w:jc w:val="left"/>
            </w:pPr>
            <w:r>
              <w:t xml:space="preserve">239,450</w:t>
            </w:r>
          </w:p>
        </w:tc>
        <w:tc>
          <w:tcPr/>
          <w:p>
            <w:pPr>
              <w:pStyle w:val="Compact"/>
              <w:jc w:val="left"/>
            </w:pPr>
            <w:r>
              <w:t xml:space="preserve">Applied on subtotal</w:t>
            </w:r>
          </w:p>
        </w:tc>
      </w:tr>
      <w:tr>
        <w:tc>
          <w:tcPr>
            <w:gridSpan w:val="4"/>
          </w:tcPr>
          <w:p>
            <w:pPr>
              <w:pStyle w:val="Compact"/>
              <w:jc w:val="left"/>
            </w:pPr>
            <w:r>
              <w:t xml:space="preserve">TOTAL ESTIMATED COST (NPR)</w:t>
            </w:r>
          </w:p>
        </w:tc>
        <w:tc>
          <w:tcPr/>
          <w:p>
            <w:pPr>
              <w:pStyle w:val="Compact"/>
              <w:jc w:val="left"/>
            </w:pPr>
            <w:r>
              <w:t xml:space="preserve">2,633,950</w:t>
            </w:r>
          </w:p>
        </w:tc>
        <w:tc>
          <w:tcPr/>
          <w:p>
            <w:pPr>
              <w:pStyle w:val="Compact"/>
              <w:jc w:val="left"/>
            </w:pPr>
            <w:r>
              <w:t xml:space="preserve">Approx. USD 19,400</w:t>
            </w:r>
          </w:p>
        </w:tc>
      </w:tr>
    </w:tbl>
    <w:bookmarkEnd w:id="23"/>
    <w:bookmarkStart w:id="24"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for the</w:t>
      </w:r>
      <w:r>
        <w:t xml:space="preserve"> </w:t>
      </w:r>
      <w:r>
        <w:t xml:space="preserve">Translator Interpreter</w:t>
      </w:r>
      <w:r>
        <w:t xml:space="preserve"> </w:t>
      </w:r>
      <w:r>
        <w:t xml:space="preserve">services in</w:t>
      </w:r>
      <w:r>
        <w:t xml:space="preserve"> </w:t>
      </w:r>
      <w:r>
        <w:t xml:space="preserve">Nepal Kathmandu</w:t>
      </w:r>
      <w:r>
        <w:t xml:space="preserve"> </w:t>
      </w:r>
      <w:r>
        <w:t xml:space="preserve">may be subject to revision based on market rates, exchange fluctuations, or availability of qualified linguists.</w:t>
      </w:r>
    </w:p>
    <w:p>
      <w:pPr>
        <w:numPr>
          <w:ilvl w:val="0"/>
          <w:numId w:val="1001"/>
        </w:numPr>
        <w:pStyle w:val="Compact"/>
      </w:pPr>
      <w:r>
        <w:t xml:space="preserve">All</w:t>
      </w:r>
      <w:r>
        <w:t xml:space="preserve"> </w:t>
      </w:r>
      <w:r>
        <w:t xml:space="preserve">Translator Interpreter</w:t>
      </w:r>
      <w:r>
        <w:t xml:space="preserve"> </w:t>
      </w:r>
      <w:r>
        <w:t xml:space="preserve">professionals engaged under this estimate shall be vetted, background-checked, and certified by Himalayan Linguistic Solutions Pvt. Ltd. prior to deployment in</w:t>
      </w:r>
      <w:r>
        <w:t xml:space="preserve"> </w:t>
      </w:r>
      <w:r>
        <w:t xml:space="preserve">Nepal Kathmandu</w:t>
      </w:r>
      <w:r>
        <w:t xml:space="preserve">. The client reserves the right to request substitution of any individual linguist with equivalent qualifications.</w:t>
      </w:r>
    </w:p>
    <w:p>
      <w:pPr>
        <w:numPr>
          <w:ilvl w:val="0"/>
          <w:numId w:val="1001"/>
        </w:numPr>
        <w:pStyle w:val="Compact"/>
      </w:pPr>
      <w:r>
        <w:t xml:space="preserve">Payment terms: 40% advance upon acceptance of this</w:t>
      </w:r>
      <w:r>
        <w:t xml:space="preserve"> </w:t>
      </w:r>
      <w:r>
        <w:t xml:space="preserve">Quotation Estimate</w:t>
      </w:r>
      <w:r>
        <w:t xml:space="preserve">, 40% upon completion of the eighth (8th) week of the engagement, and the remaining 20% within fourteen (14) days of project closure. All payments shall be made in Nepali Rupees (NPR) via bank transfer to the company's designated account in Kathmandu.</w:t>
      </w:r>
    </w:p>
    <w:p>
      <w:pPr>
        <w:numPr>
          <w:ilvl w:val="0"/>
          <w:numId w:val="1001"/>
        </w:numPr>
        <w:pStyle w:val="Compact"/>
      </w:pPr>
      <w:r>
        <w:t xml:space="preserve">Any additional</w:t>
      </w:r>
      <w:r>
        <w:t xml:space="preserve"> </w:t>
      </w:r>
      <w:r>
        <w:t xml:space="preserve">Translator Interpreter</w:t>
      </w:r>
      <w:r>
        <w:t xml:space="preserve"> </w:t>
      </w:r>
      <w:r>
        <w:t xml:space="preserve">hours, pages, or days beyond the quantities stated in this</w:t>
      </w:r>
      <w:r>
        <w:t xml:space="preserve"> </w:t>
      </w:r>
      <w:r>
        <w:t xml:space="preserve">Quotation Estimate</w:t>
      </w:r>
      <w:r>
        <w:t xml:space="preserve"> </w:t>
      </w:r>
      <w:r>
        <w:t xml:space="preserve">shall be billed at the same per-unit rates listed in Section 2, subject to prior written approval by the client's project manager.</w:t>
      </w:r>
    </w:p>
    <w:p>
      <w:pPr>
        <w:numPr>
          <w:ilvl w:val="0"/>
          <w:numId w:val="1001"/>
        </w:numPr>
        <w:pStyle w:val="Compact"/>
      </w:pPr>
      <w:r>
        <w:t xml:space="preserve">The</w:t>
      </w:r>
      <w:r>
        <w:t xml:space="preserve"> </w:t>
      </w:r>
      <w:r>
        <w:t xml:space="preserve">Translator Interpreter</w:t>
      </w:r>
      <w:r>
        <w:t xml:space="preserve"> </w:t>
      </w:r>
      <w:r>
        <w:t xml:space="preserve">team shall adhere to strict confidentiality and non-disclosure agreements. All documents, recordings, and verbal content handled during assignments in</w:t>
      </w:r>
      <w:r>
        <w:t xml:space="preserve"> </w:t>
      </w:r>
      <w:r>
        <w:t xml:space="preserve">Nepal Kathmandu</w:t>
      </w:r>
      <w:r>
        <w:t xml:space="preserve"> </w:t>
      </w:r>
      <w:r>
        <w:t xml:space="preserve">shall remain the exclusive property of the client.</w:t>
      </w:r>
    </w:p>
    <w:p>
      <w:pPr>
        <w:numPr>
          <w:ilvl w:val="0"/>
          <w:numId w:val="1001"/>
        </w:numPr>
        <w:pStyle w:val="Compact"/>
      </w:pPr>
      <w:r>
        <w:t xml:space="preserve">Force majeure events, including but not limited to natural disasters (earthquakes, floods), government-imposed curfews, or public health emergencies affecting</w:t>
      </w:r>
      <w:r>
        <w:t xml:space="preserve"> </w:t>
      </w:r>
      <w:r>
        <w:t xml:space="preserve">Nepal Kathmandu</w:t>
      </w:r>
      <w:r>
        <w:t xml:space="preserve">, shall suspend service delivery without penalty to either party. This</w:t>
      </w:r>
      <w:r>
        <w:t xml:space="preserve"> </w:t>
      </w:r>
      <w:r>
        <w:t xml:space="preserve">Quotation Estimate</w:t>
      </w:r>
      <w:r>
        <w:t xml:space="preserve"> </w:t>
      </w:r>
      <w:r>
        <w:t xml:space="preserve">shall be extended proportionally.</w:t>
      </w:r>
    </w:p>
    <w:p>
      <w:pPr>
        <w:numPr>
          <w:ilvl w:val="0"/>
          <w:numId w:val="1001"/>
        </w:numPr>
        <w:pStyle w:val="Compact"/>
      </w:pPr>
      <w:r>
        <w:t xml:space="preserve">Applicable taxes: All amounts in this</w:t>
      </w:r>
      <w:r>
        <w:t xml:space="preserve"> </w:t>
      </w:r>
      <w:r>
        <w:t xml:space="preserve">Quotation Estimate</w:t>
      </w:r>
      <w:r>
        <w:t xml:space="preserve"> </w:t>
      </w:r>
      <w:r>
        <w:t xml:space="preserve">are exclusive of Value Added Tax (VAT) at 13% as per Nepal's prevailing tax regulations. VAT shall be added to the final invoice upon project completion.</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amicable negotiation. In the event of unresolved disagreement, arbitration shall be conducted in Kathmandu, Nepal, in accordance with the Arbitration Act of Nepal.</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converted into a Service Agreement.</w:t>
      </w:r>
    </w:p>
    <w:bookmarkEnd w:id="24"/>
    <w:bookmarkStart w:id="25" w:name="acceptance-and-authorization"/>
    <w:p>
      <w:pPr>
        <w:pStyle w:val="Heading2"/>
      </w:pPr>
      <w:r>
        <w:t xml:space="preserve">4. Acceptance and Authorization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w:t>
      </w:r>
      <w:r>
        <w:t xml:space="preserve"> </w:t>
      </w:r>
      <w:r>
        <w:t xml:space="preserve">Translator Interpreter</w:t>
      </w:r>
      <w:r>
        <w:t xml:space="preserve"> </w:t>
      </w:r>
      <w:r>
        <w:t xml:space="preserve">services to be delivered in</w:t>
      </w:r>
      <w:r>
        <w:t xml:space="preserve"> </w:t>
      </w:r>
      <w:r>
        <w:t xml:space="preserve">Nepal Kathmandu</w:t>
      </w:r>
      <w:r>
        <w:t xml:space="preserve"> </w:t>
      </w:r>
      <w:r>
        <w:t xml:space="preserve">for the period specified herein.</w:t>
      </w:r>
    </w:p>
    <w:p>
      <w:pPr>
        <w:pStyle w:val="BodyText"/>
      </w:pPr>
      <w:r>
        <w:rPr>
          <w:bCs/>
          <w:b/>
        </w:rPr>
        <w:t xml:space="preserve">For and on behalf of the Client</w:t>
      </w:r>
      <w:r>
        <w:br/>
      </w:r>
      <w:r>
        <w:br/>
      </w: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Himalayan Linguistic Solutions Pvt. Ltd.</w:t>
      </w:r>
      <w:r>
        <w:br/>
      </w:r>
      <w:r>
        <w:br/>
      </w:r>
      <w:r>
        <w:t xml:space="preserve">Name: Sunita Gurung</w:t>
      </w:r>
      <w:r>
        <w:br/>
      </w:r>
      <w:r>
        <w:t xml:space="preserve">Designation: Senior Account Manager</w:t>
      </w:r>
      <w:r>
        <w:br/>
      </w:r>
      <w:r>
        <w:t xml:space="preserve">Signature: ______________________________</w:t>
      </w:r>
      <w:r>
        <w:br/>
      </w:r>
      <w:r>
        <w:t xml:space="preserve">Date: ______________________________</w:t>
      </w:r>
    </w:p>
    <w:p>
      <w:pPr>
        <w:pStyle w:val="BodyText"/>
      </w:pPr>
      <w:r>
        <w:t xml:space="preserve">This Quotation Estimate (Ref: HLS-QE-2025-04782) was prepared exclusively for the named client regarding Translator Interpreter services in Nepal Kathmandu. Unauthorized reproduction or distribution is prohibited. © 2025 Himalayan Linguistic Solutions Pvt. Ltd., Kathmandu, Nepal.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Nepal Kathmandu</dc:title>
  <dc:creator/>
  <dc:language>en</dc:language>
  <cp:keywords/>
  <dcterms:created xsi:type="dcterms:W3CDTF">2026-10-10T04:32:41Z</dcterms:created>
  <dcterms:modified xsi:type="dcterms:W3CDTF">2026-10-10T04:32:41Z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