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Translator Interpreter Services</w:t>
      </w:r>
    </w:p>
    <w:p>
      <w:pPr>
        <w:pStyle w:val="BodyText"/>
      </w:pPr>
      <w:r>
        <w:t xml:space="preserve">United States Chicago, Illinois 60601</w:t>
      </w:r>
    </w:p>
    <w:bookmarkEnd w:id="20"/>
    <w:p>
      <w:pPr>
        <w:pStyle w:val="BodyText"/>
      </w:pPr>
      <w:r>
        <w:rPr>
          <w:bCs/>
          <w:b/>
        </w:rPr>
        <w:t xml:space="preserve">Quotation No.:</w:t>
      </w:r>
      <w:r>
        <w:t xml:space="preserve"> </w:t>
      </w:r>
      <w:r>
        <w:t xml:space="preserve">QE-CHI-2025-04872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Meridian Language Solutions LLC</w:t>
      </w:r>
      <w:r>
        <w:br/>
      </w:r>
      <w:r>
        <w:rPr>
          <w:bCs/>
          <w:b/>
        </w:rPr>
        <w:t xml:space="preserve">Address:</w:t>
      </w:r>
      <w:r>
        <w:t xml:space="preserve"> </w:t>
      </w:r>
      <w:r>
        <w:t xml:space="preserve">233 S Wacker Drive, Suite 1800</w:t>
      </w:r>
      <w:r>
        <w:br/>
      </w:r>
      <w:r>
        <w:rPr>
          <w:bCs/>
          <w:b/>
        </w:rPr>
        <w:t xml:space="preserve">Chicago, IL 60606, United States</w:t>
      </w:r>
      <w:r>
        <w:br/>
      </w:r>
      <w:r>
        <w:rPr>
          <w:bCs/>
          <w:b/>
        </w:rPr>
        <w:t xml:space="preserve">Contact:</w:t>
      </w:r>
      <w:r>
        <w:t xml:space="preserve"> </w:t>
      </w:r>
      <w:r>
        <w:t xml:space="preserve">(312) 555-0198 | quotes@meridianlang.com</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Harborview Medical Group, Inc.</w:t>
            </w:r>
          </w:p>
        </w:tc>
      </w:tr>
      <w:tr>
        <w:tc>
          <w:tcPr/>
          <w:p>
            <w:pPr>
              <w:pStyle w:val="Compact"/>
              <w:jc w:val="left"/>
            </w:pPr>
            <w:r>
              <w:t xml:space="preserve">Client Address</w:t>
            </w:r>
          </w:p>
        </w:tc>
        <w:tc>
          <w:tcPr/>
          <w:p>
            <w:pPr>
              <w:pStyle w:val="Compact"/>
              <w:jc w:val="left"/>
            </w:pPr>
            <w:r>
              <w:t xml:space="preserve">1400 N Lake Shore Drive, Chicago, IL 60610, United States</w:t>
            </w:r>
          </w:p>
        </w:tc>
      </w:tr>
      <w:tr>
        <w:tc>
          <w:tcPr/>
          <w:p>
            <w:pPr>
              <w:pStyle w:val="Compact"/>
              <w:jc w:val="left"/>
            </w:pPr>
            <w:r>
              <w:t xml:space="preserve">Primary Contact</w:t>
            </w:r>
          </w:p>
        </w:tc>
        <w:tc>
          <w:tcPr/>
          <w:p>
            <w:pPr>
              <w:pStyle w:val="Compact"/>
              <w:jc w:val="left"/>
            </w:pPr>
            <w:r>
              <w:t xml:space="preserve">Dr. Elena Vasquez, Director of Patient Services</w:t>
            </w:r>
          </w:p>
        </w:tc>
      </w:tr>
      <w:tr>
        <w:tc>
          <w:tcPr/>
          <w:p>
            <w:pPr>
              <w:pStyle w:val="Compact"/>
              <w:jc w:val="left"/>
            </w:pPr>
            <w:r>
              <w:t xml:space="preserve">Project Reference</w:t>
            </w:r>
          </w:p>
        </w:tc>
        <w:tc>
          <w:tcPr/>
          <w:p>
            <w:pPr>
              <w:pStyle w:val="Compact"/>
              <w:jc w:val="left"/>
            </w:pPr>
            <w:r>
              <w:t xml:space="preserve">HMG-INT-2025-Q3</w:t>
            </w:r>
          </w:p>
        </w:tc>
      </w:tr>
    </w:tbl>
    <w:bookmarkEnd w:id="21"/>
    <w:bookmarkStart w:id="22" w:name="Xfc6ea8ddcf367b70a102e628dd1a6b93878cbdc"/>
    <w:p>
      <w:pPr>
        <w:pStyle w:val="Heading2"/>
      </w:pPr>
      <w:r>
        <w:t xml:space="preserve">2. Scope of Services – Translator Interpreter Engagement</w:t>
      </w:r>
    </w:p>
    <w:p>
      <w:pPr>
        <w:pStyle w:val="FirstParagraph"/>
      </w:pPr>
      <w:r>
        <w:t xml:space="preserve">This</w:t>
      </w:r>
      <w:r>
        <w:t xml:space="preserve"> </w:t>
      </w:r>
      <w:r>
        <w:t xml:space="preserve">Quotation Estimate</w:t>
      </w:r>
      <w:r>
        <w:t xml:space="preserve"> </w:t>
      </w:r>
      <w:r>
        <w:t xml:space="preserve">is issued by Meridian Language Solutions LLC in response to the formal request from Harborview Medical Group for professional</w:t>
      </w:r>
      <w:r>
        <w:t xml:space="preserve"> </w:t>
      </w:r>
      <w:r>
        <w:t xml:space="preserve">Translator Interpreter</w:t>
      </w:r>
      <w:r>
        <w:t xml:space="preserve"> </w:t>
      </w:r>
      <w:r>
        <w:t xml:space="preserve">services to be delivered on-site and remotely within the</w:t>
      </w:r>
      <w:r>
        <w:t xml:space="preserve"> </w:t>
      </w:r>
      <w:r>
        <w:t xml:space="preserve">United States Chicago</w:t>
      </w:r>
      <w:r>
        <w:t xml:space="preserve"> </w:t>
      </w:r>
      <w:r>
        <w:t xml:space="preserve">metropolitan area. The scope encompasses consecutive and simultaneous interpretation, certified document translation, and multilingual patient communication support across Spanish, Mandarin Chinese, Arabic, and Polish language pairs.</w:t>
      </w:r>
    </w:p>
    <w:p>
      <w:pPr>
        <w:pStyle w:val="BodyText"/>
      </w:pPr>
      <w:r>
        <w:t xml:space="preserve">The</w:t>
      </w:r>
      <w:r>
        <w:t xml:space="preserve"> </w:t>
      </w:r>
      <w:r>
        <w:t xml:space="preserve">Translator Interpreter</w:t>
      </w:r>
      <w:r>
        <w:t xml:space="preserve"> </w:t>
      </w:r>
      <w:r>
        <w:t xml:space="preserve">team assigned to this engagement will operate primarily from our dedicated facility located in the Loop district of</w:t>
      </w:r>
      <w:r>
        <w:t xml:space="preserve"> </w:t>
      </w:r>
      <w:r>
        <w:t xml:space="preserve">United States Chicago</w:t>
      </w:r>
      <w:r>
        <w:t xml:space="preserve">, with the ability to deploy personnel to any of the client's three hospital campuses within the city limits. All services will comply with the American Translators Association (ATA) Code of Ethics and the National Council on Interpreting in Health Care (NCIHC)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Volume</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On-site Consecutive Interpretation – Spanish/English (Patient Consultations, United States Chicago – Lakeview Campus)</w:t>
            </w:r>
          </w:p>
        </w:tc>
        <w:tc>
          <w:tcPr/>
          <w:p>
            <w:pPr>
              <w:pStyle w:val="Compact"/>
              <w:jc w:val="left"/>
            </w:pPr>
            <w:r>
              <w:t xml:space="preserve">120 hours</w:t>
            </w:r>
          </w:p>
        </w:tc>
        <w:tc>
          <w:tcPr/>
          <w:p>
            <w:pPr>
              <w:pStyle w:val="Compact"/>
              <w:jc w:val="left"/>
            </w:pPr>
            <w:r>
              <w:t xml:space="preserve">$85.00/hr</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Simultaneous Interpretation – Mandarin/English (Surgical Briefings &amp; Board Meetings)</w:t>
            </w:r>
          </w:p>
        </w:tc>
        <w:tc>
          <w:tcPr/>
          <w:p>
            <w:pPr>
              <w:pStyle w:val="Compact"/>
              <w:jc w:val="left"/>
            </w:pPr>
            <w:r>
              <w:t xml:space="preserve">40 hours</w:t>
            </w:r>
          </w:p>
        </w:tc>
        <w:tc>
          <w:tcPr/>
          <w:p>
            <w:pPr>
              <w:pStyle w:val="Compact"/>
              <w:jc w:val="left"/>
            </w:pPr>
            <w:r>
              <w:t xml:space="preserve">$120.00/hr</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Certified Document Translation – Arabic/English (Medical Records, Consent Forms)</w:t>
            </w:r>
          </w:p>
        </w:tc>
        <w:tc>
          <w:tcPr/>
          <w:p>
            <w:pPr>
              <w:pStyle w:val="Compact"/>
              <w:jc w:val="left"/>
            </w:pPr>
            <w:r>
              <w:t xml:space="preserve">8,500 words</w:t>
            </w:r>
          </w:p>
        </w:tc>
        <w:tc>
          <w:tcPr/>
          <w:p>
            <w:pPr>
              <w:pStyle w:val="Compact"/>
              <w:jc w:val="left"/>
            </w:pPr>
            <w:r>
              <w:t xml:space="preserve">$0.18/word</w:t>
            </w:r>
          </w:p>
        </w:tc>
        <w:tc>
          <w:tcPr/>
          <w:p>
            <w:pPr>
              <w:pStyle w:val="Compact"/>
              <w:jc w:val="left"/>
            </w:pPr>
            <w:r>
              <w:t xml:space="preserve">$1,530.00</w:t>
            </w:r>
          </w:p>
        </w:tc>
      </w:tr>
      <w:tr>
        <w:tc>
          <w:tcPr/>
          <w:p>
            <w:pPr>
              <w:pStyle w:val="Compact"/>
              <w:jc w:val="left"/>
            </w:pPr>
            <w:r>
              <w:t xml:space="preserve">04</w:t>
            </w:r>
          </w:p>
        </w:tc>
        <w:tc>
          <w:tcPr/>
          <w:p>
            <w:pPr>
              <w:pStyle w:val="Compact"/>
              <w:jc w:val="left"/>
            </w:pPr>
            <w:r>
              <w:t xml:space="preserve">Remote Video Interpretation – Polish/English (Telehealth Sessions, United States Chicago – South Side Clinic)</w:t>
            </w:r>
          </w:p>
        </w:tc>
        <w:tc>
          <w:tcPr/>
          <w:p>
            <w:pPr>
              <w:pStyle w:val="Compact"/>
              <w:jc w:val="left"/>
            </w:pPr>
            <w:r>
              <w:t xml:space="preserve">60 hours</w:t>
            </w:r>
          </w:p>
        </w:tc>
        <w:tc>
          <w:tcPr/>
          <w:p>
            <w:pPr>
              <w:pStyle w:val="Compact"/>
              <w:jc w:val="left"/>
            </w:pPr>
            <w:r>
              <w:t xml:space="preserve">$70.00/hr</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Translator Interpreter Training &amp; Onboarding for Hospital Staff (4 sessions)</w:t>
            </w:r>
          </w:p>
        </w:tc>
        <w:tc>
          <w:tcPr/>
          <w:p>
            <w:pPr>
              <w:pStyle w:val="Compact"/>
              <w:jc w:val="left"/>
            </w:pPr>
            <w:r>
              <w:t xml:space="preserve">16 hours</w:t>
            </w:r>
          </w:p>
        </w:tc>
        <w:tc>
          <w:tcPr/>
          <w:p>
            <w:pPr>
              <w:pStyle w:val="Compact"/>
              <w:jc w:val="left"/>
            </w:pPr>
            <w:r>
              <w:t xml:space="preserve">$95.00/hr</w:t>
            </w:r>
          </w:p>
        </w:tc>
        <w:tc>
          <w:tcPr/>
          <w:p>
            <w:pPr>
              <w:pStyle w:val="Compact"/>
              <w:jc w:val="left"/>
            </w:pPr>
            <w:r>
              <w:t xml:space="preserve">$1,520.00</w:t>
            </w:r>
          </w:p>
        </w:tc>
      </w:tr>
      <w:tr>
        <w:tc>
          <w:tcPr/>
          <w:p>
            <w:pPr>
              <w:pStyle w:val="Compact"/>
              <w:jc w:val="left"/>
            </w:pPr>
            <w:r>
              <w:t xml:space="preserve">06</w:t>
            </w:r>
          </w:p>
        </w:tc>
        <w:tc>
          <w:tcPr/>
          <w:p>
            <w:pPr>
              <w:pStyle w:val="Compact"/>
              <w:jc w:val="left"/>
            </w:pPr>
            <w:r>
              <w:t xml:space="preserve">Emergency After-Hours Interpretation Coverage (24/7 On-Call, United States Chicago)</w:t>
            </w:r>
          </w:p>
        </w:tc>
        <w:tc>
          <w:tcPr/>
          <w:p>
            <w:pPr>
              <w:pStyle w:val="Compact"/>
              <w:jc w:val="left"/>
            </w:pPr>
            <w:r>
              <w:t xml:space="preserve">3 months</w:t>
            </w:r>
          </w:p>
        </w:tc>
        <w:tc>
          <w:tcPr/>
          <w:p>
            <w:pPr>
              <w:pStyle w:val="Compact"/>
              <w:jc w:val="left"/>
            </w:pPr>
            <w:r>
              <w:t xml:space="preserve">$2,400.00/mo</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Project Management &amp; Quality Assurance Oversight</w:t>
            </w:r>
          </w:p>
        </w:tc>
        <w:tc>
          <w:tcPr/>
          <w:p>
            <w:pPr>
              <w:pStyle w:val="Compact"/>
              <w:jc w:val="left"/>
            </w:pPr>
            <w:r>
              <w:t xml:space="preserve">3 months</w:t>
            </w:r>
          </w:p>
        </w:tc>
        <w:tc>
          <w:tcPr/>
          <w:p>
            <w:pPr>
              <w:pStyle w:val="Compact"/>
              <w:jc w:val="left"/>
            </w:pPr>
            <w:r>
              <w:t xml:space="preserve">$1,800.00/mo</w:t>
            </w:r>
          </w:p>
        </w:tc>
        <w:tc>
          <w:tcPr/>
          <w:p>
            <w:pPr>
              <w:pStyle w:val="Compact"/>
              <w:jc w:val="left"/>
            </w:pPr>
            <w:r>
              <w:t xml:space="preserve">$5,400.00</w:t>
            </w:r>
          </w:p>
        </w:tc>
      </w:tr>
      <w:tr>
        <w:tc>
          <w:tcPr>
            <w:gridSpan w:val="4"/>
          </w:tcPr>
          <w:p>
            <w:pPr>
              <w:pStyle w:val="Compact"/>
              <w:jc w:val="right"/>
            </w:pPr>
            <w:r>
              <w:t xml:space="preserve">TOTAL ESTIMATED COST (Before Tax)</w:t>
            </w:r>
          </w:p>
        </w:tc>
        <w:tc>
          <w:tcPr/>
          <w:p>
            <w:pPr>
              <w:pStyle w:val="Compact"/>
              <w:jc w:val="left"/>
            </w:pPr>
            <w:r>
              <w:t xml:space="preserve">$34,850.00</w:t>
            </w:r>
          </w:p>
        </w:tc>
      </w:tr>
      <w:tr>
        <w:tc>
          <w:tcPr>
            <w:gridSpan w:val="4"/>
          </w:tcPr>
          <w:p>
            <w:pPr>
              <w:pStyle w:val="Compact"/>
              <w:jc w:val="right"/>
            </w:pPr>
            <w:r>
              <w:t xml:space="preserve">Illinois State Sales Tax (10.25%)</w:t>
            </w:r>
          </w:p>
        </w:tc>
        <w:tc>
          <w:tcPr/>
          <w:p>
            <w:pPr>
              <w:pStyle w:val="Compact"/>
              <w:jc w:val="left"/>
            </w:pPr>
            <w:r>
              <w:t xml:space="preserve">$3,572.13</w:t>
            </w:r>
          </w:p>
        </w:tc>
      </w:tr>
      <w:tr>
        <w:tc>
          <w:tcPr>
            <w:gridSpan w:val="4"/>
          </w:tcPr>
          <w:p>
            <w:pPr>
              <w:pStyle w:val="Compact"/>
              <w:jc w:val="right"/>
            </w:pPr>
            <w:r>
              <w:t xml:space="preserve">GRAND TOTAL (USD)</w:t>
            </w:r>
          </w:p>
        </w:tc>
        <w:tc>
          <w:tcPr/>
          <w:p>
            <w:pPr>
              <w:pStyle w:val="Compact"/>
              <w:jc w:val="left"/>
            </w:pPr>
            <w:r>
              <w:t xml:space="preserve">$38,422.13</w:t>
            </w:r>
          </w:p>
        </w:tc>
      </w:tr>
    </w:tbl>
    <w:bookmarkEnd w:id="23"/>
    <w:bookmarkStart w:id="24" w:name="terms-and-conditions"/>
    <w:p>
      <w:pPr>
        <w:pStyle w:val="Heading2"/>
      </w:pPr>
      <w:r>
        <w:t xml:space="preserve">4. Terms and Conditions</w:t>
      </w:r>
    </w:p>
    <w:p>
      <w:pPr>
        <w:pStyle w:val="FirstParagraph"/>
      </w:pPr>
      <w:r>
        <w:t xml:space="preserve">This</w:t>
      </w:r>
      <w:r>
        <w:t xml:space="preserve"> </w:t>
      </w:r>
      <w:r>
        <w:t xml:space="preserve">Quotation Estimate</w:t>
      </w:r>
      <w:r>
        <w:t xml:space="preserve"> </w:t>
      </w:r>
      <w:r>
        <w:t xml:space="preserve">is valid for thirty (30) calendar days from the date of issuance. Upon written acceptance by the client, a formal Service Agreement will be executed, and a 30% non-refundable deposit will be required to secure the</w:t>
      </w:r>
      <w:r>
        <w:t xml:space="preserve"> </w:t>
      </w:r>
      <w:r>
        <w:t xml:space="preserve">Translator Interpreter</w:t>
      </w:r>
      <w:r>
        <w:t xml:space="preserve"> </w:t>
      </w:r>
      <w:r>
        <w:t xml:space="preserve">personnel and schedule. Remaining payments will be invoiced on a monthly basis, net 30 days, via ACH transfer to the account designated by Meridian Language Solutions LLC.</w:t>
      </w:r>
    </w:p>
    <w:p>
      <w:pPr>
        <w:pStyle w:val="BodyText"/>
      </w:pPr>
      <w:r>
        <w:t xml:space="preserve">All</w:t>
      </w:r>
      <w:r>
        <w:t xml:space="preserve"> </w:t>
      </w:r>
      <w:r>
        <w:t xml:space="preserve">Translator Interpreter</w:t>
      </w:r>
      <w:r>
        <w:t xml:space="preserve"> </w:t>
      </w:r>
      <w:r>
        <w:t xml:space="preserve">professionals engaged under this estimate hold current certifications from the ATA, the National Board of Certification for Medical Interpreters (NBCMI), or equivalent bodies. Each interpreter will complete a background check and HIPAA compliance training prior to any on-site engagement within</w:t>
      </w:r>
      <w:r>
        <w:t xml:space="preserve"> </w:t>
      </w:r>
      <w:r>
        <w:t xml:space="preserve">United States Chicago</w:t>
      </w:r>
      <w:r>
        <w:t xml:space="preserve"> </w:t>
      </w:r>
      <w:r>
        <w:t xml:space="preserve">facilities.</w:t>
      </w:r>
    </w:p>
    <w:p>
      <w:pPr>
        <w:pStyle w:val="BodyText"/>
      </w:pPr>
      <w:r>
        <w:t xml:space="preserve">Travel time within the City of Chicago and Cook County is included in the hourly rates. Travel to locations outside the 60601–60699 ZIP code range will be billed at $0.75 per mile plus applicable parking and toll fees. Cancellations with less than 48 hours' notice will incur a 50% fee on the scheduled session value.</w:t>
      </w:r>
    </w:p>
    <w:bookmarkEnd w:id="24"/>
    <w:bookmarkStart w:id="25" w:name="delivery-timeline-and-milestones"/>
    <w:p>
      <w:pPr>
        <w:pStyle w:val="Heading2"/>
      </w:pPr>
      <w:r>
        <w:t xml:space="preserve">5. Delivery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Contract Execution &amp; Onboarding</w:t>
            </w:r>
          </w:p>
        </w:tc>
        <w:tc>
          <w:tcPr/>
          <w:p>
            <w:pPr>
              <w:pStyle w:val="Compact"/>
              <w:jc w:val="left"/>
            </w:pPr>
            <w:r>
              <w:t xml:space="preserve">June 20, 2025</w:t>
            </w:r>
          </w:p>
        </w:tc>
        <w:tc>
          <w:tcPr/>
          <w:p>
            <w:pPr>
              <w:pStyle w:val="Compact"/>
              <w:jc w:val="left"/>
            </w:pPr>
            <w:r>
              <w:t xml:space="preserve">Signed Service Agreement; Interpreter assignments confirmed</w:t>
            </w:r>
          </w:p>
        </w:tc>
      </w:tr>
      <w:tr>
        <w:tc>
          <w:tcPr/>
          <w:p>
            <w:pPr>
              <w:pStyle w:val="Compact"/>
              <w:jc w:val="left"/>
            </w:pPr>
            <w:r>
              <w:t xml:space="preserve">Phase 1 – On-Site Interpretation Launch</w:t>
            </w:r>
          </w:p>
        </w:tc>
        <w:tc>
          <w:tcPr/>
          <w:p>
            <w:pPr>
              <w:pStyle w:val="Compact"/>
              <w:jc w:val="left"/>
            </w:pPr>
            <w:r>
              <w:t xml:space="preserve">June 25, 2025</w:t>
            </w:r>
          </w:p>
        </w:tc>
        <w:tc>
          <w:tcPr/>
          <w:p>
            <w:pPr>
              <w:pStyle w:val="Compact"/>
              <w:jc w:val="left"/>
            </w:pPr>
            <w:r>
              <w:t xml:space="preserve">Full coverage at Lakeview &amp; South Side campuses</w:t>
            </w:r>
          </w:p>
        </w:tc>
      </w:tr>
      <w:tr>
        <w:tc>
          <w:tcPr/>
          <w:p>
            <w:pPr>
              <w:pStyle w:val="Compact"/>
              <w:jc w:val="left"/>
            </w:pPr>
            <w:r>
              <w:t xml:space="preserve">Phase 2 – Document Translation Delivery</w:t>
            </w:r>
          </w:p>
        </w:tc>
        <w:tc>
          <w:tcPr/>
          <w:p>
            <w:pPr>
              <w:pStyle w:val="Compact"/>
              <w:jc w:val="left"/>
            </w:pPr>
            <w:r>
              <w:t xml:space="preserve">July 15, 2025</w:t>
            </w:r>
          </w:p>
        </w:tc>
        <w:tc>
          <w:tcPr/>
          <w:p>
            <w:pPr>
              <w:pStyle w:val="Compact"/>
              <w:jc w:val="left"/>
            </w:pPr>
            <w:r>
              <w:t xml:space="preserve">Certified Arabic translations (8,500 words)</w:t>
            </w:r>
          </w:p>
        </w:tc>
      </w:tr>
      <w:tr>
        <w:tc>
          <w:tcPr/>
          <w:p>
            <w:pPr>
              <w:pStyle w:val="Compact"/>
              <w:jc w:val="left"/>
            </w:pPr>
            <w:r>
              <w:t xml:space="preserve">Phase 3 – Staff Training Completion</w:t>
            </w:r>
          </w:p>
        </w:tc>
        <w:tc>
          <w:tcPr/>
          <w:p>
            <w:pPr>
              <w:pStyle w:val="Compact"/>
              <w:jc w:val="left"/>
            </w:pPr>
            <w:r>
              <w:t xml:space="preserve">July 30, 2025</w:t>
            </w:r>
          </w:p>
        </w:tc>
        <w:tc>
          <w:tcPr/>
          <w:p>
            <w:pPr>
              <w:pStyle w:val="Compact"/>
              <w:jc w:val="left"/>
            </w:pPr>
            <w:r>
              <w:t xml:space="preserve">4 completed training sessions; attendance records</w:t>
            </w:r>
          </w:p>
        </w:tc>
      </w:tr>
      <w:tr>
        <w:tc>
          <w:tcPr/>
          <w:p>
            <w:pPr>
              <w:pStyle w:val="Compact"/>
              <w:jc w:val="left"/>
            </w:pPr>
            <w:r>
              <w:t xml:space="preserve">Final Report &amp; Closeout</w:t>
            </w:r>
          </w:p>
        </w:tc>
        <w:tc>
          <w:tcPr/>
          <w:p>
            <w:pPr>
              <w:pStyle w:val="Compact"/>
              <w:jc w:val="left"/>
            </w:pPr>
            <w:r>
              <w:t xml:space="preserve">September 30, 2025</w:t>
            </w:r>
          </w:p>
        </w:tc>
        <w:tc>
          <w:tcPr/>
          <w:p>
            <w:pPr>
              <w:pStyle w:val="Compact"/>
              <w:jc w:val="left"/>
            </w:pPr>
            <w:r>
              <w:t xml:space="preserve">Comprehensive service report; final invoice</w:t>
            </w:r>
          </w:p>
        </w:tc>
      </w:tr>
    </w:tbl>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rates, and scope of</w:t>
      </w:r>
      <w:r>
        <w:t xml:space="preserve"> </w:t>
      </w:r>
      <w:r>
        <w:t xml:space="preserve">Translator Interpreter</w:t>
      </w:r>
      <w:r>
        <w:t xml:space="preserve"> </w:t>
      </w:r>
      <w:r>
        <w:t xml:space="preserve">services as described herein for delivery in</w:t>
      </w:r>
      <w:r>
        <w:t xml:space="preserve"> </w:t>
      </w:r>
      <w:r>
        <w:t xml:space="preserve">United States Chicago</w:t>
      </w:r>
      <w:r>
        <w:t xml:space="preserve">. This document does not constitute a binding contract until a formal Service Agreement is countersigned by both parties.</w:t>
      </w:r>
    </w:p>
    <w:bookmarkEnd w:id="26"/>
    <w:p>
      <w:pPr>
        <w:pStyle w:val="BodyText"/>
      </w:pPr>
      <w:r>
        <w:rPr>
          <w:bCs/>
          <w:b/>
        </w:rPr>
        <w:t xml:space="preserve">For Meridian Language Solutions LLC</w:t>
      </w:r>
      <w:r>
        <w:br/>
      </w:r>
      <w:r>
        <w:t xml:space="preserve">Authorized Signatory</w:t>
      </w:r>
      <w:r>
        <w:br/>
      </w:r>
      <w:r>
        <w:t xml:space="preserve">Date: _______________</w:t>
      </w:r>
    </w:p>
    <w:p>
      <w:pPr>
        <w:pStyle w:val="BodyText"/>
      </w:pPr>
      <w:r>
        <w:rPr>
          <w:bCs/>
          <w:b/>
        </w:rPr>
        <w:t xml:space="preserve">For Harborview Medical Group, Inc.</w:t>
      </w:r>
      <w:r>
        <w:br/>
      </w:r>
      <w:r>
        <w:t xml:space="preserve">Authorized Signatory</w:t>
      </w:r>
      <w:r>
        <w:br/>
      </w:r>
      <w:r>
        <w:t xml:space="preserve">Date: _______________</w:t>
      </w:r>
    </w:p>
    <w:p>
      <w:pPr>
        <w:pStyle w:val="BodyText"/>
      </w:pPr>
      <w:r>
        <w:rPr>
          <w:bCs/>
          <w:b/>
        </w:rPr>
        <w:t xml:space="preserve">Note:</w:t>
      </w:r>
      <w:r>
        <w:t xml:space="preserve"> </w:t>
      </w:r>
      <w:r>
        <w:t xml:space="preserve">This Quotation Estimate reflects current market rates for Translator Interpreter services in the United States Chicago area as of June 2025. Rates are subject to annual adjustment based on the Chicago Consumer Price Index. All interpretations and translations are covered under our professional liability insurance policy (Policy No. PL-2025-8841, coverage limit $2,000,000).</w:t>
      </w:r>
    </w:p>
    <w:p>
      <w:pPr>
        <w:pStyle w:val="BodyText"/>
      </w:pPr>
      <w:r>
        <w:t xml:space="preserve">Meridian Language Solutions LLC | 233 S Wacker Drive, Suite 1800, Chicago, IL 60606, United States | (312) 555-0198 | info@meridianlang.com</w:t>
      </w:r>
    </w:p>
    <w:p>
      <w:pPr>
        <w:pStyle w:val="BodyText"/>
      </w:pPr>
      <w:r>
        <w:t xml:space="preserve">Quotation Estimate No. QE-CHI-2025-04872 | 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United States Chicago</dc:title>
  <dc:creator/>
  <dc:language>en</dc:language>
  <cp:keywords/>
  <dcterms:created xsi:type="dcterms:W3CDTF">2026-10-10T01:06:45Z</dcterms:created>
  <dcterms:modified xsi:type="dcterms:W3CDTF">2026-10-10T01:06:45Z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