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quotation-estimate"/>
    <w:p>
      <w:pPr>
        <w:pStyle w:val="Heading1"/>
      </w:pPr>
      <w:r>
        <w:t xml:space="preserve">QUOTATION ESTIMATE</w:t>
      </w:r>
    </w:p>
    <w:p>
      <w:pPr>
        <w:pStyle w:val="FirstParagraph"/>
      </w:pPr>
      <w:r>
        <w:rPr>
          <w:bCs/>
          <w:b/>
        </w:rPr>
        <w:t xml:space="preserve">Meridian Language Solutions LLC</w:t>
      </w:r>
    </w:p>
    <w:p>
      <w:pPr>
        <w:pStyle w:val="BodyText"/>
      </w:pPr>
      <w:r>
        <w:t xml:space="preserve">350 Fifth Avenue, Suite 2100, New York, NY 10118, United States</w:t>
      </w:r>
    </w:p>
    <w:p>
      <w:pPr>
        <w:pStyle w:val="BodyText"/>
      </w:pPr>
      <w:r>
        <w:t xml:space="preserve">Phone: (212) 555-0147 | Email: estimates@meridianlanguages.com</w:t>
      </w:r>
    </w:p>
    <w:p>
      <w:pPr>
        <w:pStyle w:val="BodyText"/>
      </w:pPr>
      <w:r>
        <w:t xml:space="preserve">NYC Business License No. 44-2019-7783 | EIN: 84-2210937</w:t>
      </w:r>
    </w:p>
    <w:bookmarkEnd w:id="20"/>
    <w:p>
      <w:pPr>
        <w:pStyle w:val="BodyText"/>
      </w:pPr>
      <w:r>
        <w:rPr>
          <w:bCs/>
          <w:b/>
        </w:rPr>
        <w:t xml:space="preserve">Quotation Estimate No.:</w:t>
      </w:r>
      <w:r>
        <w:t xml:space="preserve"> </w:t>
      </w:r>
      <w:r>
        <w:t xml:space="preserve">QTE-2025-0714-NYC</w:t>
      </w:r>
      <w:r>
        <w:br/>
      </w:r>
      <w:r>
        <w:rPr>
          <w:bCs/>
          <w:b/>
        </w:rPr>
        <w:t xml:space="preserve">Date Issued:</w:t>
      </w:r>
      <w:r>
        <w:t xml:space="preserve"> </w:t>
      </w:r>
      <w:r>
        <w:t xml:space="preserve">July 14, 2025</w:t>
      </w:r>
      <w:r>
        <w:br/>
      </w:r>
      <w:r>
        <w:rPr>
          <w:bCs/>
          <w:b/>
        </w:rPr>
        <w:t xml:space="preserve">Valid Until:</w:t>
      </w:r>
      <w:r>
        <w:t xml:space="preserve"> </w:t>
      </w:r>
      <w:r>
        <w:t xml:space="preserve">August 14, 2025</w:t>
      </w:r>
    </w:p>
    <w:p>
      <w:pPr>
        <w:pStyle w:val="BodyText"/>
      </w:pPr>
      <w:r>
        <w:rPr>
          <w:bCs/>
          <w:b/>
        </w:rPr>
        <w:t xml:space="preserve">Prepared For:</w:t>
      </w:r>
      <w:r>
        <w:br/>
      </w:r>
      <w:r>
        <w:t xml:space="preserve">Hartwell &amp; Associates International</w:t>
      </w:r>
      <w:r>
        <w:br/>
      </w:r>
      <w:r>
        <w:t xml:space="preserve">1280 Avenue of the Americas</w:t>
      </w:r>
      <w:r>
        <w:br/>
      </w:r>
      <w:r>
        <w:t xml:space="preserve">New York, NY 10020</w:t>
      </w:r>
      <w:r>
        <w:br/>
      </w:r>
      <w:r>
        <w:t xml:space="preserve">United States</w:t>
      </w:r>
    </w:p>
    <w:bookmarkStart w:id="21" w:name="X7e352cfb66b9bc3bcc373c126213c3250af20c8"/>
    <w:p>
      <w:pPr>
        <w:pStyle w:val="Heading2"/>
      </w:pPr>
      <w:r>
        <w:t xml:space="preserve">Service Description: Translator Interpreter Services in United States New York City</w:t>
      </w:r>
    </w:p>
    <w:p>
      <w:pPr>
        <w:pStyle w:val="FirstParagraph"/>
      </w:pPr>
      <w:r>
        <w:t xml:space="preserve">Meridian Language Solutions LLC is pleased to submit this</w:t>
      </w:r>
      <w:r>
        <w:t xml:space="preserve"> </w:t>
      </w:r>
      <w:r>
        <w:rPr>
          <w:bCs/>
          <w:b/>
        </w:rPr>
        <w:t xml:space="preserve">Quotation Estimate</w:t>
      </w:r>
      <w:r>
        <w:t xml:space="preserve"> </w:t>
      </w:r>
      <w:r>
        <w:t xml:space="preserve">for professional</w:t>
      </w:r>
      <w:r>
        <w:t xml:space="preserve"> </w:t>
      </w:r>
      <w:r>
        <w:rPr>
          <w:bCs/>
          <w:b/>
        </w:rPr>
        <w:t xml:space="preserve">Translator Interpreter</w:t>
      </w:r>
      <w:r>
        <w:t xml:space="preserve"> </w:t>
      </w:r>
      <w:r>
        <w:t xml:space="preserve">services to be delivered on-site and remotely within</w:t>
      </w:r>
      <w:r>
        <w:t xml:space="preserve"> </w:t>
      </w:r>
      <w:r>
        <w:rPr>
          <w:bCs/>
          <w:b/>
        </w:rPr>
        <w:t xml:space="preserve">United States New York City</w:t>
      </w:r>
      <w:r>
        <w:t xml:space="preserve">. Our team of certified linguists specializes in simultaneous interpretation, consecutive interpretation, document translation, and real-time language support for corporate, legal, medical, and diplomatic engagements across all five boroughs of New York City.</w:t>
      </w:r>
    </w:p>
    <w:p>
      <w:pPr>
        <w:pStyle w:val="BodyText"/>
      </w:pPr>
      <w:r>
        <w:t xml:space="preserve">This Quotation Estimate covers a comprehensive package of Translator Interpreter services tailored to the multilingual business environment of United States New York City, where over 400 languages are spoken daily. Our Translator Interpreter professionals hold certifications from the American Translators Association (ATA), the National Association of Judiciary Interpreters and Translators (NAJIT), and relevant state-issued credentials required for practice in New York State.</w:t>
      </w:r>
    </w:p>
    <w:bookmarkEnd w:id="21"/>
    <w:bookmarkStart w:id="22" w:name="line-items-and-pricing"/>
    <w:p>
      <w:pPr>
        <w:pStyle w:val="Heading2"/>
      </w:pPr>
      <w:r>
        <w:t xml:space="preserve">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Description</w:t>
            </w:r>
          </w:p>
        </w:tc>
        <w:tc>
          <w:tcPr/>
          <w:p>
            <w:pPr>
              <w:pStyle w:val="Compact"/>
              <w:jc w:val="left"/>
            </w:pPr>
            <w:r>
              <w:t xml:space="preserve">Language Pair</w:t>
            </w:r>
          </w:p>
        </w:tc>
        <w:tc>
          <w:tcPr/>
          <w:p>
            <w:pPr>
              <w:pStyle w:val="Compact"/>
              <w:jc w:val="left"/>
            </w:pPr>
            <w:r>
              <w:t xml:space="preserve">Duration</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Simultaneous Translator Interpreter – Corporate Board Meeting (on-site, Manhattan)</w:t>
            </w:r>
          </w:p>
        </w:tc>
        <w:tc>
          <w:tcPr/>
          <w:p>
            <w:pPr>
              <w:pStyle w:val="Compact"/>
              <w:jc w:val="left"/>
            </w:pPr>
            <w:r>
              <w:t xml:space="preserve">English / Mandarin</w:t>
            </w:r>
          </w:p>
        </w:tc>
        <w:tc>
          <w:tcPr/>
          <w:p>
            <w:pPr>
              <w:pStyle w:val="Compact"/>
              <w:jc w:val="left"/>
            </w:pPr>
            <w:r>
              <w:t xml:space="preserve">4 hours</w:t>
            </w:r>
          </w:p>
        </w:tc>
        <w:tc>
          <w:tcPr/>
          <w:p>
            <w:pPr>
              <w:pStyle w:val="Compact"/>
              <w:jc w:val="left"/>
            </w:pPr>
            <w:r>
              <w:t xml:space="preserve">$275/hr</w:t>
            </w:r>
          </w:p>
        </w:tc>
        <w:tc>
          <w:tcPr/>
          <w:p>
            <w:pPr>
              <w:pStyle w:val="Compact"/>
              <w:jc w:val="left"/>
            </w:pPr>
            <w:r>
              <w:t xml:space="preserve">$1,100.00</w:t>
            </w:r>
          </w:p>
        </w:tc>
      </w:tr>
      <w:tr>
        <w:tc>
          <w:tcPr/>
          <w:p>
            <w:pPr>
              <w:pStyle w:val="Compact"/>
              <w:jc w:val="left"/>
            </w:pPr>
            <w:r>
              <w:t xml:space="preserve">2</w:t>
            </w:r>
          </w:p>
        </w:tc>
        <w:tc>
          <w:tcPr/>
          <w:p>
            <w:pPr>
              <w:pStyle w:val="Compact"/>
              <w:jc w:val="left"/>
            </w:pPr>
            <w:r>
              <w:t xml:space="preserve">Consecutive Translator Interpreter – Legal Deposition (on-site, Brooklyn)</w:t>
            </w:r>
          </w:p>
        </w:tc>
        <w:tc>
          <w:tcPr/>
          <w:p>
            <w:pPr>
              <w:pStyle w:val="Compact"/>
              <w:jc w:val="left"/>
            </w:pPr>
            <w:r>
              <w:t xml:space="preserve">English / Spanish</w:t>
            </w:r>
          </w:p>
        </w:tc>
        <w:tc>
          <w:tcPr/>
          <w:p>
            <w:pPr>
              <w:pStyle w:val="Compact"/>
              <w:jc w:val="left"/>
            </w:pPr>
            <w:r>
              <w:t xml:space="preserve">6 hours</w:t>
            </w:r>
          </w:p>
        </w:tc>
        <w:tc>
          <w:tcPr/>
          <w:p>
            <w:pPr>
              <w:pStyle w:val="Compact"/>
              <w:jc w:val="left"/>
            </w:pPr>
            <w:r>
              <w:t xml:space="preserve">$250/hr</w:t>
            </w:r>
          </w:p>
        </w:tc>
        <w:tc>
          <w:tcPr/>
          <w:p>
            <w:pPr>
              <w:pStyle w:val="Compact"/>
              <w:jc w:val="left"/>
            </w:pPr>
            <w:r>
              <w:t xml:space="preserve">$1,500.00</w:t>
            </w:r>
          </w:p>
        </w:tc>
      </w:tr>
      <w:tr>
        <w:tc>
          <w:tcPr/>
          <w:p>
            <w:pPr>
              <w:pStyle w:val="Compact"/>
              <w:jc w:val="left"/>
            </w:pPr>
            <w:r>
              <w:t xml:space="preserve">3</w:t>
            </w:r>
          </w:p>
        </w:tc>
        <w:tc>
          <w:tcPr/>
          <w:p>
            <w:pPr>
              <w:pStyle w:val="Compact"/>
              <w:jc w:val="left"/>
            </w:pPr>
            <w:r>
              <w:t xml:space="preserve">Translator Interpreter – Medical Patient Consultation (on-site, Queens)</w:t>
            </w:r>
          </w:p>
        </w:tc>
        <w:tc>
          <w:tcPr/>
          <w:p>
            <w:pPr>
              <w:pStyle w:val="Compact"/>
              <w:jc w:val="left"/>
            </w:pPr>
            <w:r>
              <w:t xml:space="preserve">English / Arabic</w:t>
            </w:r>
          </w:p>
        </w:tc>
        <w:tc>
          <w:tcPr/>
          <w:p>
            <w:pPr>
              <w:pStyle w:val="Compact"/>
              <w:jc w:val="left"/>
            </w:pPr>
            <w:r>
              <w:t xml:space="preserve">3 hours</w:t>
            </w:r>
          </w:p>
        </w:tc>
        <w:tc>
          <w:tcPr/>
          <w:p>
            <w:pPr>
              <w:pStyle w:val="Compact"/>
              <w:jc w:val="left"/>
            </w:pPr>
            <w:r>
              <w:t xml:space="preserve">$225/hr</w:t>
            </w:r>
          </w:p>
        </w:tc>
        <w:tc>
          <w:tcPr/>
          <w:p>
            <w:pPr>
              <w:pStyle w:val="Compact"/>
              <w:jc w:val="left"/>
            </w:pPr>
            <w:r>
              <w:t xml:space="preserve">$675.00</w:t>
            </w:r>
          </w:p>
        </w:tc>
      </w:tr>
      <w:tr>
        <w:tc>
          <w:tcPr/>
          <w:p>
            <w:pPr>
              <w:pStyle w:val="Compact"/>
              <w:jc w:val="left"/>
            </w:pPr>
            <w:r>
              <w:t xml:space="preserve">4</w:t>
            </w:r>
          </w:p>
        </w:tc>
        <w:tc>
          <w:tcPr/>
          <w:p>
            <w:pPr>
              <w:pStyle w:val="Compact"/>
              <w:jc w:val="left"/>
            </w:pPr>
            <w:r>
              <w:t xml:space="preserve">Remote Video Translator Interpreter – International Client Negotiation</w:t>
            </w:r>
          </w:p>
        </w:tc>
        <w:tc>
          <w:tcPr/>
          <w:p>
            <w:pPr>
              <w:pStyle w:val="Compact"/>
              <w:jc w:val="left"/>
            </w:pPr>
            <w:r>
              <w:t xml:space="preserve">English / French</w:t>
            </w:r>
          </w:p>
        </w:tc>
        <w:tc>
          <w:tcPr/>
          <w:p>
            <w:pPr>
              <w:pStyle w:val="Compact"/>
              <w:jc w:val="left"/>
            </w:pPr>
            <w:r>
              <w:t xml:space="preserve">5 hours</w:t>
            </w:r>
          </w:p>
        </w:tc>
        <w:tc>
          <w:tcPr/>
          <w:p>
            <w:pPr>
              <w:pStyle w:val="Compact"/>
              <w:jc w:val="left"/>
            </w:pPr>
            <w:r>
              <w:t xml:space="preserve">$240/hr</w:t>
            </w:r>
          </w:p>
        </w:tc>
        <w:tc>
          <w:tcPr/>
          <w:p>
            <w:pPr>
              <w:pStyle w:val="Compact"/>
              <w:jc w:val="left"/>
            </w:pPr>
            <w:r>
              <w:t xml:space="preserve">$1,200.00</w:t>
            </w:r>
          </w:p>
        </w:tc>
      </w:tr>
      <w:tr>
        <w:tc>
          <w:tcPr/>
          <w:p>
            <w:pPr>
              <w:pStyle w:val="Compact"/>
              <w:jc w:val="left"/>
            </w:pPr>
            <w:r>
              <w:t xml:space="preserve">5</w:t>
            </w:r>
          </w:p>
        </w:tc>
        <w:tc>
          <w:tcPr/>
          <w:p>
            <w:pPr>
              <w:pStyle w:val="Compact"/>
              <w:jc w:val="left"/>
            </w:pPr>
            <w:r>
              <w:t xml:space="preserve">Document Translation – 120-page Technical Manual (certified)</w:t>
            </w:r>
          </w:p>
        </w:tc>
        <w:tc>
          <w:tcPr/>
          <w:p>
            <w:pPr>
              <w:pStyle w:val="Compact"/>
              <w:jc w:val="left"/>
            </w:pPr>
            <w:r>
              <w:t xml:space="preserve">English / Japanese</w:t>
            </w:r>
          </w:p>
        </w:tc>
        <w:tc>
          <w:tcPr/>
          <w:p>
            <w:pPr>
              <w:pStyle w:val="Compact"/>
              <w:jc w:val="left"/>
            </w:pPr>
            <w:r>
              <w:t xml:space="preserve">Per project</w:t>
            </w:r>
          </w:p>
        </w:tc>
        <w:tc>
          <w:tcPr/>
          <w:p>
            <w:pPr>
              <w:pStyle w:val="Compact"/>
              <w:jc w:val="left"/>
            </w:pPr>
            <w:r>
              <w:t xml:space="preserve">$14/page</w:t>
            </w:r>
          </w:p>
        </w:tc>
        <w:tc>
          <w:tcPr/>
          <w:p>
            <w:pPr>
              <w:pStyle w:val="Compact"/>
              <w:jc w:val="left"/>
            </w:pPr>
            <w:r>
              <w:t xml:space="preserve">$1,680.00</w:t>
            </w:r>
          </w:p>
        </w:tc>
      </w:tr>
      <w:tr>
        <w:tc>
          <w:tcPr/>
          <w:p>
            <w:pPr>
              <w:pStyle w:val="Compact"/>
              <w:jc w:val="left"/>
            </w:pPr>
            <w:r>
              <w:t xml:space="preserve">6</w:t>
            </w:r>
          </w:p>
        </w:tc>
        <w:tc>
          <w:tcPr/>
          <w:p>
            <w:pPr>
              <w:pStyle w:val="Compact"/>
              <w:jc w:val="left"/>
            </w:pPr>
            <w:r>
              <w:t xml:space="preserve">Translator Interpreter – Trade Show Booth Support (on-site, Javits Center, Manhattan)</w:t>
            </w:r>
          </w:p>
        </w:tc>
        <w:tc>
          <w:tcPr/>
          <w:p>
            <w:pPr>
              <w:pStyle w:val="Compact"/>
              <w:jc w:val="left"/>
            </w:pPr>
            <w:r>
              <w:t xml:space="preserve">English / Portuguese</w:t>
            </w:r>
          </w:p>
        </w:tc>
        <w:tc>
          <w:tcPr/>
          <w:p>
            <w:pPr>
              <w:pStyle w:val="Compact"/>
              <w:jc w:val="left"/>
            </w:pPr>
            <w:r>
              <w:t xml:space="preserve">2 days × 8 hrs</w:t>
            </w:r>
          </w:p>
        </w:tc>
        <w:tc>
          <w:tcPr/>
          <w:p>
            <w:pPr>
              <w:pStyle w:val="Compact"/>
              <w:jc w:val="left"/>
            </w:pPr>
            <w:r>
              <w:t xml:space="preserve">$230/hr</w:t>
            </w:r>
          </w:p>
        </w:tc>
        <w:tc>
          <w:tcPr/>
          <w:p>
            <w:pPr>
              <w:pStyle w:val="Compact"/>
              <w:jc w:val="left"/>
            </w:pPr>
            <w:r>
              <w:t xml:space="preserve">$3,680.00</w:t>
            </w:r>
          </w:p>
        </w:tc>
      </w:tr>
      <w:tr>
        <w:tc>
          <w:tcPr/>
          <w:p>
            <w:pPr>
              <w:pStyle w:val="Compact"/>
              <w:jc w:val="left"/>
            </w:pPr>
            <w:r>
              <w:t xml:space="preserve">7</w:t>
            </w:r>
          </w:p>
        </w:tc>
        <w:tc>
          <w:tcPr/>
          <w:p>
            <w:pPr>
              <w:pStyle w:val="Compact"/>
              <w:jc w:val="left"/>
            </w:pPr>
            <w:r>
              <w:t xml:space="preserve">Emergency Translator Interpreter Dispatch – Court Appearance (on-site, Bronx)</w:t>
            </w:r>
          </w:p>
        </w:tc>
        <w:tc>
          <w:tcPr/>
          <w:p>
            <w:pPr>
              <w:pStyle w:val="Compact"/>
              <w:jc w:val="left"/>
            </w:pPr>
            <w:r>
              <w:t xml:space="preserve">English / Korean</w:t>
            </w:r>
          </w:p>
        </w:tc>
        <w:tc>
          <w:tcPr/>
          <w:p>
            <w:pPr>
              <w:pStyle w:val="Compact"/>
              <w:jc w:val="left"/>
            </w:pPr>
            <w:r>
              <w:t xml:space="preserve">2 hours</w:t>
            </w:r>
          </w:p>
        </w:tc>
        <w:tc>
          <w:tcPr/>
          <w:p>
            <w:pPr>
              <w:pStyle w:val="Compact"/>
              <w:jc w:val="left"/>
            </w:pPr>
            <w:r>
              <w:t xml:space="preserve">$310/hr</w:t>
            </w:r>
          </w:p>
        </w:tc>
        <w:tc>
          <w:tcPr/>
          <w:p>
            <w:pPr>
              <w:pStyle w:val="Compact"/>
              <w:jc w:val="left"/>
            </w:pPr>
            <w:r>
              <w:t xml:space="preserve">$620.00</w:t>
            </w:r>
          </w:p>
        </w:tc>
      </w:tr>
      <w:tr>
        <w:tc>
          <w:tcPr/>
          <w:p>
            <w:pPr>
              <w:pStyle w:val="Compact"/>
              <w:jc w:val="left"/>
            </w:pPr>
            <w:r>
              <w:t xml:space="preserve">8</w:t>
            </w:r>
          </w:p>
        </w:tc>
        <w:tc>
          <w:tcPr/>
          <w:p>
            <w:pPr>
              <w:pStyle w:val="Compact"/>
              <w:jc w:val="left"/>
            </w:pPr>
            <w:r>
              <w:t xml:space="preserve">Translator Interpreter – Ongoing Monthly Retainer (up to 20 hours/month, flexible NYC locations)</w:t>
            </w:r>
          </w:p>
        </w:tc>
        <w:tc>
          <w:tcPr/>
          <w:p>
            <w:pPr>
              <w:pStyle w:val="Compact"/>
              <w:jc w:val="left"/>
            </w:pPr>
            <w:r>
              <w:t xml:space="preserve">English / Italian</w:t>
            </w:r>
          </w:p>
        </w:tc>
        <w:tc>
          <w:tcPr/>
          <w:p>
            <w:pPr>
              <w:pStyle w:val="Compact"/>
              <w:jc w:val="left"/>
            </w:pPr>
            <w:r>
              <w:t xml:space="preserve">1 month</w:t>
            </w:r>
          </w:p>
        </w:tc>
        <w:tc>
          <w:tcPr/>
          <w:p>
            <w:pPr>
              <w:pStyle w:val="Compact"/>
              <w:jc w:val="left"/>
            </w:pPr>
            <w:r>
              <w:t xml:space="preserve">$220/hr</w:t>
            </w:r>
          </w:p>
        </w:tc>
        <w:tc>
          <w:tcPr/>
          <w:p>
            <w:pPr>
              <w:pStyle w:val="Compact"/>
              <w:jc w:val="left"/>
            </w:pPr>
            <w:r>
              <w:t xml:space="preserve">$4,400.00</w:t>
            </w:r>
          </w:p>
        </w:tc>
      </w:tr>
    </w:tbl>
    <w:p/>
    <w:tbl>
      <w:tblPr>
        <w:tblStyle w:val="Table"/>
        <w:tblW w:type="auto" w:w="0"/>
        <w:tblLook w:firstRow="0" w:lastRow="0" w:firstColumn="0" w:lastColumn="0" w:noHBand="0" w:noVBand="0" w:val="0000"/>
      </w:tblPr>
      <w:tblGrid>
        <w:gridCol w:w="3960"/>
        <w:gridCol w:w="3960"/>
      </w:tblGrid>
      <w:tr>
        <w:tc>
          <w:tcPr/>
          <w:p>
            <w:pPr>
              <w:pStyle w:val="Compact"/>
              <w:jc w:val="right"/>
            </w:pPr>
            <w:r>
              <w:t xml:space="preserve">Subtotal</w:t>
            </w:r>
          </w:p>
        </w:tc>
        <w:tc>
          <w:tcPr/>
          <w:p>
            <w:pPr>
              <w:pStyle w:val="Compact"/>
              <w:jc w:val="right"/>
            </w:pPr>
            <w:r>
              <w:t xml:space="preserve">$14,855.00</w:t>
            </w:r>
          </w:p>
        </w:tc>
      </w:tr>
      <w:tr>
        <w:tc>
          <w:tcPr/>
          <w:p>
            <w:pPr>
              <w:pStyle w:val="Compact"/>
              <w:jc w:val="right"/>
            </w:pPr>
            <w:r>
              <w:t xml:space="preserve">Applicable NYC Sales Tax (8.875%)</w:t>
            </w:r>
          </w:p>
        </w:tc>
        <w:tc>
          <w:tcPr/>
          <w:p>
            <w:pPr>
              <w:pStyle w:val="Compact"/>
              <w:jc w:val="right"/>
            </w:pPr>
            <w:r>
              <w:t xml:space="preserve">$1,318.48</w:t>
            </w:r>
          </w:p>
        </w:tc>
      </w:tr>
      <w:tr>
        <w:tc>
          <w:tcPr/>
          <w:p>
            <w:pPr>
              <w:pStyle w:val="Compact"/>
              <w:jc w:val="right"/>
            </w:pPr>
            <w:r>
              <w:t xml:space="preserve">Travel &amp; Logistics Surcharge (multi-borough)</w:t>
            </w:r>
          </w:p>
        </w:tc>
        <w:tc>
          <w:tcPr/>
          <w:p>
            <w:pPr>
              <w:pStyle w:val="Compact"/>
              <w:jc w:val="right"/>
            </w:pPr>
            <w:r>
              <w:t xml:space="preserve">$320.00</w:t>
            </w:r>
          </w:p>
        </w:tc>
      </w:tr>
      <w:tr>
        <w:tc>
          <w:tcPr/>
          <w:p>
            <w:pPr>
              <w:pStyle w:val="Compact"/>
              <w:jc w:val="right"/>
            </w:pPr>
            <w:r>
              <w:t xml:space="preserve">TOTAL QUOTATION ESTIMATE AMOUNT</w:t>
            </w:r>
          </w:p>
        </w:tc>
        <w:tc>
          <w:tcPr/>
          <w:p>
            <w:pPr>
              <w:pStyle w:val="Compact"/>
              <w:jc w:val="right"/>
            </w:pPr>
            <w:r>
              <w:t xml:space="preserve">$16,493.48</w:t>
            </w:r>
          </w:p>
        </w:tc>
      </w:tr>
    </w:tbl>
    <w:p>
      <w:pPr>
        <w:pStyle w:val="BodyText"/>
      </w:pPr>
      <w:r>
        <w:rPr>
          <w:bCs/>
          <w:b/>
        </w:rPr>
        <w:t xml:space="preserve">Note:</w:t>
      </w:r>
      <w:r>
        <w:t xml:space="preserve"> </w:t>
      </w:r>
      <w:r>
        <w:t xml:space="preserve">This Quotation Estimate is specific to Translator Interpreter engagements physically located within the boundaries of United States New York City (Manhattan, Brooklyn, Queens, The Bronx, and Staten Island). Travel to locations outside the five boroughs will be billed at an additional $1.50 per mile. All rates are quoted in United States Dollars (USD).</w:t>
      </w:r>
    </w:p>
    <w:bookmarkEnd w:id="22"/>
    <w:bookmarkStart w:id="23" w:name="X985eb999f0cfcda5f1af1a675bf0b7c2e0a6c64"/>
    <w:p>
      <w:pPr>
        <w:pStyle w:val="Heading2"/>
      </w:pPr>
      <w:r>
        <w:t xml:space="preserve">Terms and Conditions of This Quotation Estimate</w:t>
      </w:r>
    </w:p>
    <w:p>
      <w:pPr>
        <w:numPr>
          <w:ilvl w:val="0"/>
          <w:numId w:val="1001"/>
        </w:numPr>
        <w:pStyle w:val="Compact"/>
      </w:pPr>
      <w:r>
        <w:t xml:space="preserve">This Quotation Estimate is valid for thirty (30) calendar days from the date of issuance. After the expiration date, all rates for Translator Interpreter services are subject to revision based on current market conditions in United States New York City.</w:t>
      </w:r>
    </w:p>
    <w:p>
      <w:pPr>
        <w:numPr>
          <w:ilvl w:val="0"/>
          <w:numId w:val="1001"/>
        </w:numPr>
        <w:pStyle w:val="Compact"/>
      </w:pPr>
      <w:r>
        <w:t xml:space="preserve">Payment is due within thirty (30) days of invoice issuance. A 1.5% monthly late fee will apply to outstanding balances. Meridian Language Solutions LLC reserves the right to suspend Translator Interpreter assignments for accounts with overdue payments exceeding sixty (60) days.</w:t>
      </w:r>
    </w:p>
    <w:p>
      <w:pPr>
        <w:numPr>
          <w:ilvl w:val="0"/>
          <w:numId w:val="1001"/>
        </w:numPr>
        <w:pStyle w:val="Compact"/>
      </w:pPr>
      <w:r>
        <w:t xml:space="preserve">All Translator Interpreter professionals assigned under this Quotation Estimate are independent contractors of Meridian Language Solutions LLC and are fully insured under New York State workers' compensation and professional liability policies.</w:t>
      </w:r>
    </w:p>
    <w:p>
      <w:pPr>
        <w:numPr>
          <w:ilvl w:val="0"/>
          <w:numId w:val="1001"/>
        </w:numPr>
        <w:pStyle w:val="Compact"/>
      </w:pPr>
      <w:r>
        <w:t xml:space="preserve">Cancellations must be provided at least forty-eight (48) hours in advance for on-site Translator Interpreter engagements in United States New York City. Cancellations within 48 hours will incur a 50% fee of the scheduled session. Emergency court-ordered Translator Interpreter assignments are non-cancellable.</w:t>
      </w:r>
    </w:p>
    <w:p>
      <w:pPr>
        <w:numPr>
          <w:ilvl w:val="0"/>
          <w:numId w:val="1001"/>
        </w:numPr>
        <w:pStyle w:val="Compact"/>
      </w:pPr>
      <w:r>
        <w:t xml:space="preserve">All translated documents and interpreted sessions are covered by a strict confidentiality agreement (NDA) in compliance with New York State privacy statutes and HIPAA regulations where applicable.</w:t>
      </w:r>
    </w:p>
    <w:p>
      <w:pPr>
        <w:numPr>
          <w:ilvl w:val="0"/>
          <w:numId w:val="1001"/>
        </w:numPr>
        <w:pStyle w:val="Compact"/>
      </w:pPr>
      <w:r>
        <w:t xml:space="preserve">This Quotation Estimate does not constitute a binding contract until a formal Service Agreement is executed by both parties. The terms herein are for estimation and budgeting purposes only.</w:t>
      </w:r>
    </w:p>
    <w:p>
      <w:pPr>
        <w:numPr>
          <w:ilvl w:val="0"/>
          <w:numId w:val="1001"/>
        </w:numPr>
        <w:pStyle w:val="Compact"/>
      </w:pPr>
      <w:r>
        <w:t xml:space="preserve">Meridian Language Solutions LLC shall not be liable for delays in Translator Interpreter deployment caused by acts of God, public transit disruptions in New York City, or government-issued emergency orders.</w:t>
      </w:r>
    </w:p>
    <w:p>
      <w:pPr>
        <w:numPr>
          <w:ilvl w:val="0"/>
          <w:numId w:val="1001"/>
        </w:numPr>
        <w:pStyle w:val="Compact"/>
      </w:pPr>
      <w:r>
        <w:t xml:space="preserve">All services rendered under this Quotation Estimate are governed by the laws of the State of New York, United States. Any disputes shall be resolved through binding arbitration in New York County, New York City.</w:t>
      </w:r>
    </w:p>
    <w:bookmarkEnd w:id="23"/>
    <w:bookmarkStart w:id="24" w:name="acceptance-and-authorization"/>
    <w:p>
      <w:pPr>
        <w:pStyle w:val="Heading2"/>
      </w:pPr>
      <w:r>
        <w:t xml:space="preserve">Acceptance and Authorization</w:t>
      </w:r>
    </w:p>
    <w:p>
      <w:pPr>
        <w:pStyle w:val="FirstParagraph"/>
      </w:pPr>
      <w:r>
        <w:t xml:space="preserve">By signing below, the client acknowledges receipt of this Quotation Estimate for Translator Interpreter services in United States New York City and agrees to the terms and conditions outlined above. This signature authorizes Meridian Language Solutions LLC to proceed with scheduling and resource allocation upon written confirmation.</w:t>
      </w:r>
    </w:p>
    <w:p>
      <w:pPr>
        <w:pStyle w:val="BodyText"/>
      </w:pPr>
      <w:r>
        <w:t xml:space="preserve">Client Authorized Signature</w:t>
      </w:r>
      <w:r>
        <w:br/>
      </w:r>
      <w:r>
        <w:t xml:space="preserve">Hartwell &amp; Associates International</w:t>
      </w:r>
    </w:p>
    <w:p>
      <w:pPr>
        <w:pStyle w:val="BodyText"/>
      </w:pPr>
      <w:r>
        <w:t xml:space="preserve">Meridian Language Solutions LLC</w:t>
      </w:r>
      <w:r>
        <w:br/>
      </w:r>
      <w:r>
        <w:t xml:space="preserve">Prepared by: Daniel R. Okafor, Senior Account Manager</w:t>
      </w:r>
    </w:p>
    <w:p>
      <w:pPr>
        <w:pStyle w:val="BodyText"/>
      </w:pPr>
      <w:r>
        <w:t xml:space="preserve">This Quotation Estimate document was generated by Meridian Language Solutions LLC for use exclusively in United States New York City. Document ID: QTE-2025-0714-NYC |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Translator Interpreter Services - United States New York City</dc:title>
  <dc:creator/>
  <dc:language>en</dc:language>
  <cp:keywords/>
  <dcterms:created xsi:type="dcterms:W3CDTF">2026-10-10T08:10:23Z</dcterms:created>
  <dcterms:modified xsi:type="dcterms:W3CDTF">2026-10-10T08:10:23Z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