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globalbridge-language-solutions-co.-ltd."/>
    <w:p>
      <w:pPr>
        <w:pStyle w:val="Heading1"/>
      </w:pPr>
      <w:r>
        <w:t xml:space="preserve">GlobalBridge Language Solutions Co., Ltd.</w:t>
      </w:r>
    </w:p>
    <w:p>
      <w:pPr>
        <w:pStyle w:val="FirstParagraph"/>
      </w:pPr>
      <w:r>
        <w:t xml:space="preserve">128 Le Duan Street, District 3, Ho Chi Minh City, Vietnam</w:t>
      </w:r>
    </w:p>
    <w:p>
      <w:pPr>
        <w:pStyle w:val="BodyText"/>
      </w:pPr>
      <w:r>
        <w:t xml:space="preserve">Tel: +84 28 3822 4567 | Email: quotes@globalbridgelang.com | Tax Code: 0312345678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QTE-2025-0712-HCMC</w:t>
            </w:r>
          </w:p>
        </w:tc>
      </w:tr>
      <w:tr>
        <w:tc>
          <w:tcPr/>
          <w:p>
            <w:pPr>
              <w:pStyle w:val="Compact"/>
              <w:jc w:val="left"/>
            </w:pPr>
            <w:r>
              <w:t xml:space="preserve">Date of Issue</w:t>
            </w:r>
          </w:p>
        </w:tc>
        <w:tc>
          <w:tcPr/>
          <w:p>
            <w:pPr>
              <w:pStyle w:val="Compact"/>
              <w:jc w:val="left"/>
            </w:pPr>
            <w:r>
              <w:t xml:space="preserve">July 12, 2025</w:t>
            </w:r>
          </w:p>
        </w:tc>
      </w:tr>
      <w:tr>
        <w:tc>
          <w:tcPr/>
          <w:p>
            <w:pPr>
              <w:pStyle w:val="Compact"/>
              <w:jc w:val="left"/>
            </w:pPr>
            <w:r>
              <w:t xml:space="preserve">Valid Until</w:t>
            </w:r>
          </w:p>
        </w:tc>
        <w:tc>
          <w:tcPr/>
          <w:p>
            <w:pPr>
              <w:pStyle w:val="Compact"/>
              <w:jc w:val="left"/>
            </w:pPr>
            <w:r>
              <w:t xml:space="preserve">August 11, 2025 (30 days)</w:t>
            </w:r>
          </w:p>
        </w:tc>
      </w:tr>
      <w:tr>
        <w:tc>
          <w:tcPr/>
          <w:p>
            <w:pPr>
              <w:pStyle w:val="Compact"/>
              <w:jc w:val="left"/>
            </w:pPr>
            <w:r>
              <w:t xml:space="preserve">Prepared For</w:t>
            </w:r>
          </w:p>
        </w:tc>
        <w:tc>
          <w:tcPr/>
          <w:p>
            <w:pPr>
              <w:pStyle w:val="Compact"/>
              <w:jc w:val="left"/>
            </w:pPr>
            <w:r>
              <w:t xml:space="preserve">Mr. David Chen – Procurement Manager, Pacific Trade &amp; Logistics Group</w:t>
            </w:r>
          </w:p>
        </w:tc>
      </w:tr>
      <w:tr>
        <w:tc>
          <w:tcPr/>
          <w:p>
            <w:pPr>
              <w:pStyle w:val="Compact"/>
              <w:jc w:val="left"/>
            </w:pPr>
            <w:r>
              <w:t xml:space="preserve">Client Address</w:t>
            </w:r>
          </w:p>
        </w:tc>
        <w:tc>
          <w:tcPr/>
          <w:p>
            <w:pPr>
              <w:pStyle w:val="Compact"/>
              <w:jc w:val="left"/>
            </w:pPr>
            <w:r>
              <w:t xml:space="preserve">Unit 2401, Landmark 81, Binh Thanh District, Ho Chi Minh City, Vietnam</w:t>
            </w:r>
          </w:p>
        </w:tc>
      </w:tr>
      <w:tr>
        <w:tc>
          <w:tcPr/>
          <w:p>
            <w:pPr>
              <w:pStyle w:val="Compact"/>
              <w:jc w:val="left"/>
            </w:pPr>
            <w:r>
              <w:t xml:space="preserve">Service Location</w:t>
            </w:r>
          </w:p>
        </w:tc>
        <w:tc>
          <w:tcPr/>
          <w:p>
            <w:pPr>
              <w:pStyle w:val="Compact"/>
              <w:jc w:val="left"/>
            </w:pPr>
            <w:r>
              <w:t xml:space="preserve">Vietnam Ho Chi Minh City (all districts as applicable)</w:t>
            </w:r>
          </w:p>
        </w:tc>
      </w:tr>
      <w:tr>
        <w:tc>
          <w:tcPr/>
          <w:p>
            <w:pPr>
              <w:pStyle w:val="Compact"/>
              <w:jc w:val="left"/>
            </w:pPr>
            <w:r>
              <w:t xml:space="preserve">Project Reference</w:t>
            </w:r>
          </w:p>
        </w:tc>
        <w:tc>
          <w:tcPr/>
          <w:p>
            <w:pPr>
              <w:pStyle w:val="Compact"/>
              <w:jc w:val="left"/>
            </w:pPr>
            <w:r>
              <w:t xml:space="preserve">Annual Business Conference &amp; Factory Inspection – Q3 2025</w:t>
            </w:r>
          </w:p>
        </w:tc>
      </w:tr>
    </w:tbl>
    <w:bookmarkStart w:id="21" w:name="X39754d3f54b4001d72bf7e778fc520337a777f5"/>
    <w:p>
      <w:pPr>
        <w:pStyle w:val="Heading2"/>
      </w:pPr>
      <w:r>
        <w:t xml:space="preserve">1. Scope of Services – Translator Interpreter in Vietnam Ho Chi Minh City</w:t>
      </w:r>
    </w:p>
    <w:p>
      <w:pPr>
        <w:pStyle w:val="FirstParagraph"/>
      </w:pPr>
      <w:r>
        <w:t xml:space="preserve">This</w:t>
      </w:r>
      <w:r>
        <w:t xml:space="preserve"> </w:t>
      </w:r>
      <w:r>
        <w:t xml:space="preserve">Quotation Estimate</w:t>
      </w:r>
      <w:r>
        <w:t xml:space="preserve"> </w:t>
      </w:r>
      <w:r>
        <w:t xml:space="preserve">is issued by GlobalBridge Language Solutions Co., Ltd. to provide a comprehensive and itemized cost breakdown for professional</w:t>
      </w:r>
      <w:r>
        <w:t xml:space="preserve"> </w:t>
      </w:r>
      <w:r>
        <w:t xml:space="preserve">Translator Interpreter</w:t>
      </w:r>
      <w:r>
        <w:t xml:space="preserve"> </w:t>
      </w:r>
      <w:r>
        <w:t xml:space="preserve">services to be deployed and executed within</w:t>
      </w:r>
      <w:r>
        <w:t xml:space="preserve"> </w:t>
      </w:r>
      <w:r>
        <w:t xml:space="preserve">Vietnam Ho Chi Minh City</w:t>
      </w:r>
      <w:r>
        <w:t xml:space="preserve">. The services described herein are tailored to support the client's upcoming annual business conference, scheduled factory inspections, and ongoing bilateral negotiations with Vietnamese and international partners operating in the Ho Chi Minh City metropolitan area.</w:t>
      </w:r>
    </w:p>
    <w:p>
      <w:pPr>
        <w:pStyle w:val="BodyText"/>
      </w:pPr>
      <w:r>
        <w:t xml:space="preserve">The</w:t>
      </w:r>
      <w:r>
        <w:t xml:space="preserve"> </w:t>
      </w:r>
      <w:r>
        <w:t xml:space="preserve">Translator Interpreter</w:t>
      </w:r>
      <w:r>
        <w:t xml:space="preserve"> </w:t>
      </w:r>
      <w:r>
        <w:t xml:space="preserve">engagement will cover both consecutive and simultaneous interpretation in the following language pairs: English–Vietnamese, Vietnamese–English, English–Mandarin Chinese, and Vietnamese–Mandarin Chinese. All</w:t>
      </w:r>
      <w:r>
        <w:t xml:space="preserve"> </w:t>
      </w:r>
      <w:r>
        <w:t xml:space="preserve">Translator Interpreter</w:t>
      </w:r>
      <w:r>
        <w:t xml:space="preserve"> </w:t>
      </w:r>
      <w:r>
        <w:t xml:space="preserve">professionals assigned to this project will hold certified credentials (NAATI, CATTI, or equivalent) and possess a minimum of five years of experience in commercial, industrial, and legal interpretation contexts specific to the</w:t>
      </w:r>
      <w:r>
        <w:t xml:space="preserve"> </w:t>
      </w:r>
      <w:r>
        <w:t xml:space="preserve">Vietnam Ho Chi Minh City</w:t>
      </w:r>
      <w:r>
        <w:t xml:space="preserve"> </w:t>
      </w:r>
      <w:r>
        <w:t xml:space="preserve">business environment.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Simultaneous Interpreter – English/Vietnamese for 3-day Annual Business Conference (2 interpreters per session, 6 hours/day)</w:t>
            </w:r>
          </w:p>
        </w:tc>
        <w:tc>
          <w:tcPr/>
          <w:p>
            <w:pPr>
              <w:pStyle w:val="Compact"/>
              <w:jc w:val="left"/>
            </w:pPr>
            <w:r>
              <w:t xml:space="preserve">18 hours × 2</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02</w:t>
            </w:r>
          </w:p>
        </w:tc>
        <w:tc>
          <w:tcPr/>
          <w:p>
            <w:pPr>
              <w:pStyle w:val="Compact"/>
              <w:jc w:val="left"/>
            </w:pPr>
            <w:r>
              <w:t xml:space="preserve">Consecutive Translator Interpreter – Vietnamese/English for Factory Inspection Tours (Binh Duong &amp; Long An industrial zones near Ho Chi Minh City)</w:t>
            </w:r>
          </w:p>
        </w:tc>
        <w:tc>
          <w:tcPr/>
          <w:p>
            <w:pPr>
              <w:pStyle w:val="Compact"/>
              <w:jc w:val="left"/>
            </w:pPr>
            <w:r>
              <w:t xml:space="preserve">2 days × 8 hrs</w:t>
            </w:r>
          </w:p>
        </w:tc>
        <w:tc>
          <w:tcPr/>
          <w:p>
            <w:pPr>
              <w:pStyle w:val="Compact"/>
              <w:jc w:val="left"/>
            </w:pPr>
            <w:r>
              <w:t xml:space="preserve">95.00</w:t>
            </w:r>
          </w:p>
        </w:tc>
        <w:tc>
          <w:tcPr/>
          <w:p>
            <w:pPr>
              <w:pStyle w:val="Compact"/>
              <w:jc w:val="left"/>
            </w:pPr>
            <w:r>
              <w:t xml:space="preserve">1,520.00</w:t>
            </w:r>
          </w:p>
        </w:tc>
      </w:tr>
      <w:tr>
        <w:tc>
          <w:tcPr/>
          <w:p>
            <w:pPr>
              <w:pStyle w:val="Compact"/>
              <w:jc w:val="left"/>
            </w:pPr>
            <w:r>
              <w:t xml:space="preserve">03</w:t>
            </w:r>
          </w:p>
        </w:tc>
        <w:tc>
          <w:tcPr/>
          <w:p>
            <w:pPr>
              <w:pStyle w:val="Compact"/>
              <w:jc w:val="left"/>
            </w:pPr>
            <w:r>
              <w:t xml:space="preserve">Document Translation – Technical manuals, contracts, and compliance reports (Vietnamese ↔ English), approx. 12,000 words</w:t>
            </w:r>
          </w:p>
        </w:tc>
        <w:tc>
          <w:tcPr/>
          <w:p>
            <w:pPr>
              <w:pStyle w:val="Compact"/>
              <w:jc w:val="left"/>
            </w:pPr>
            <w:r>
              <w:t xml:space="preserve">12,000 words</w:t>
            </w:r>
          </w:p>
        </w:tc>
        <w:tc>
          <w:tcPr/>
          <w:p>
            <w:pPr>
              <w:pStyle w:val="Compact"/>
              <w:jc w:val="left"/>
            </w:pPr>
            <w:r>
              <w:t xml:space="preserve">0.12/word</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Translator Interpreter – English/Mandarin Chinese for bilateral trade negotiation sessions (4 sessions × 3 hours)</w:t>
            </w:r>
          </w:p>
        </w:tc>
        <w:tc>
          <w:tcPr/>
          <w:p>
            <w:pPr>
              <w:pStyle w:val="Compact"/>
              <w:jc w:val="left"/>
            </w:pPr>
            <w:r>
              <w:t xml:space="preserve">12 hours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05</w:t>
            </w:r>
          </w:p>
        </w:tc>
        <w:tc>
          <w:tcPr/>
          <w:p>
            <w:pPr>
              <w:pStyle w:val="Compact"/>
              <w:jc w:val="left"/>
            </w:pPr>
            <w:r>
              <w:t xml:space="preserve">On-site Coordinator &amp; Logistics Support within Vietnam Ho Chi Minh City (transportation, equipment setup, booth rental for simultaneous interpretation)</w:t>
            </w:r>
          </w:p>
        </w:tc>
        <w:tc>
          <w:tcPr/>
          <w:p>
            <w:pPr>
              <w:pStyle w:val="Compact"/>
              <w:jc w:val="left"/>
            </w:pPr>
            <w:r>
              <w:t xml:space="preserve">5 days</w:t>
            </w:r>
          </w:p>
        </w:tc>
        <w:tc>
          <w:tcPr/>
          <w:p>
            <w:pPr>
              <w:pStyle w:val="Compact"/>
              <w:jc w:val="left"/>
            </w:pPr>
            <w:r>
              <w:t xml:space="preserve">250.00/day</w:t>
            </w:r>
          </w:p>
        </w:tc>
        <w:tc>
          <w:tcPr/>
          <w:p>
            <w:pPr>
              <w:pStyle w:val="Compact"/>
              <w:jc w:val="left"/>
            </w:pPr>
            <w:r>
              <w:t xml:space="preserve">1,250.00</w:t>
            </w:r>
          </w:p>
        </w:tc>
      </w:tr>
      <w:tr>
        <w:tc>
          <w:tcPr/>
          <w:p>
            <w:pPr>
              <w:pStyle w:val="Compact"/>
              <w:jc w:val="left"/>
            </w:pPr>
            <w:r>
              <w:t xml:space="preserve">06</w:t>
            </w:r>
          </w:p>
        </w:tc>
        <w:tc>
          <w:tcPr/>
          <w:p>
            <w:pPr>
              <w:pStyle w:val="Compact"/>
              <w:jc w:val="left"/>
            </w:pPr>
            <w:r>
              <w:t xml:space="preserve">Emergency / After-hours Translator Interpreter availability (24/7 hotline, response within 2 hours anywhere in Ho Chi Minh City)</w:t>
            </w:r>
          </w:p>
        </w:tc>
        <w:tc>
          <w:tcPr/>
          <w:p>
            <w:pPr>
              <w:pStyle w:val="Compact"/>
              <w:jc w:val="left"/>
            </w:pPr>
            <w:r>
              <w:t xml:space="preserve">30-day retainer</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07</w:t>
            </w:r>
          </w:p>
        </w:tc>
        <w:tc>
          <w:tcPr/>
          <w:p>
            <w:pPr>
              <w:pStyle w:val="Compact"/>
              <w:jc w:val="left"/>
            </w:pPr>
            <w:r>
              <w:t xml:space="preserve">Travel &amp; Accommodation Allowance for interpreters based outside Ho Chi Minh City (2 nights hotel, local transport)</w:t>
            </w:r>
          </w:p>
        </w:tc>
        <w:tc>
          <w:tcPr/>
          <w:p>
            <w:pPr>
              <w:pStyle w:val="Compact"/>
              <w:jc w:val="left"/>
            </w:pPr>
            <w:r>
              <w:t xml:space="preserve">2 persons</w:t>
            </w:r>
          </w:p>
        </w:tc>
        <w:tc>
          <w:tcPr/>
          <w:p>
            <w:pPr>
              <w:pStyle w:val="Compact"/>
              <w:jc w:val="left"/>
            </w:pPr>
            <w:r>
              <w:t xml:space="preserve">180.00</w:t>
            </w:r>
          </w:p>
        </w:tc>
        <w:tc>
          <w:tcPr/>
          <w:p>
            <w:pPr>
              <w:pStyle w:val="Compact"/>
              <w:jc w:val="left"/>
            </w:pPr>
            <w:r>
              <w:t xml:space="preserve">360.00</w:t>
            </w:r>
          </w:p>
        </w:tc>
      </w:tr>
      <w:tr>
        <w:tc>
          <w:tcPr>
            <w:gridSpan w:val="4"/>
          </w:tcPr>
          <w:p>
            <w:pPr>
              <w:pStyle w:val="Compact"/>
              <w:jc w:val="left"/>
            </w:pPr>
            <w:r>
              <w:t xml:space="preserve">Subtotal</w:t>
            </w:r>
          </w:p>
        </w:tc>
        <w:tc>
          <w:tcPr/>
          <w:p>
            <w:pPr>
              <w:pStyle w:val="Compact"/>
              <w:jc w:val="left"/>
            </w:pPr>
            <w:r>
              <w:t xml:space="preserve">10,610.00</w:t>
            </w:r>
          </w:p>
        </w:tc>
      </w:tr>
      <w:tr>
        <w:tc>
          <w:tcPr>
            <w:gridSpan w:val="4"/>
          </w:tcPr>
          <w:p>
            <w:pPr>
              <w:pStyle w:val="Compact"/>
              <w:jc w:val="left"/>
            </w:pPr>
            <w:r>
              <w:t xml:space="preserve">VAT (10% – Vietnam standard rate)</w:t>
            </w:r>
          </w:p>
        </w:tc>
        <w:tc>
          <w:tcPr/>
          <w:p>
            <w:pPr>
              <w:pStyle w:val="Compact"/>
              <w:jc w:val="left"/>
            </w:pPr>
            <w:r>
              <w:t xml:space="preserve">1,061.00</w:t>
            </w:r>
          </w:p>
        </w:tc>
      </w:tr>
      <w:tr>
        <w:tc>
          <w:tcPr>
            <w:gridSpan w:val="4"/>
          </w:tcPr>
          <w:p>
            <w:pPr>
              <w:pStyle w:val="Compact"/>
              <w:jc w:val="left"/>
            </w:pPr>
            <w:r>
              <w:t xml:space="preserve">TOTAL ESTIMATED COST (USD)</w:t>
            </w:r>
          </w:p>
        </w:tc>
        <w:tc>
          <w:tcPr/>
          <w:p>
            <w:pPr>
              <w:pStyle w:val="Compact"/>
              <w:jc w:val="left"/>
            </w:pPr>
            <w:r>
              <w:t xml:space="preserve">11,671.00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market conditions, currency fluctuations, and availability of qualified</w:t>
      </w:r>
      <w:r>
        <w:t xml:space="preserve"> </w:t>
      </w:r>
      <w:r>
        <w:t xml:space="preserve">Translator Interpreter</w:t>
      </w:r>
      <w:r>
        <w:t xml:space="preserve"> </w:t>
      </w:r>
      <w:r>
        <w:t xml:space="preserve">professionals in</w:t>
      </w:r>
      <w:r>
        <w:t xml:space="preserve"> </w:t>
      </w:r>
      <w:r>
        <w:t xml:space="preserve">Vietnam Ho Chi Minh City</w:t>
      </w:r>
      <w:r>
        <w:t xml:space="preserve">.</w:t>
      </w:r>
    </w:p>
    <w:p>
      <w:pPr>
        <w:numPr>
          <w:ilvl w:val="0"/>
          <w:numId w:val="1001"/>
        </w:numPr>
        <w:pStyle w:val="Compact"/>
      </w:pPr>
      <w:r>
        <w:t xml:space="preserve">All</w:t>
      </w:r>
      <w:r>
        <w:t xml:space="preserve"> </w:t>
      </w:r>
      <w:r>
        <w:t xml:space="preserve">Translator Interpreter</w:t>
      </w:r>
      <w:r>
        <w:t xml:space="preserve"> </w:t>
      </w:r>
      <w:r>
        <w:t xml:space="preserve">services will be performed in accordance with the professional standards set by the Vietnam Association of Translators and Interpreters (VATI) and applicable international interpretation ethics codes.</w:t>
      </w:r>
    </w:p>
    <w:p>
      <w:pPr>
        <w:numPr>
          <w:ilvl w:val="0"/>
          <w:numId w:val="1001"/>
        </w:numPr>
        <w:pStyle w:val="Compact"/>
      </w:pPr>
      <w:r>
        <w:t xml:space="preserve">The client agrees to provide at least seventy-two (72) hours' advance notice for any changes in schedule, location, or scope of the</w:t>
      </w:r>
      <w:r>
        <w:t xml:space="preserve"> </w:t>
      </w:r>
      <w:r>
        <w:t xml:space="preserve">Translator Interpreter</w:t>
      </w:r>
      <w:r>
        <w:t xml:space="preserve"> </w:t>
      </w:r>
      <w:r>
        <w:t xml:space="preserve">engagement within</w:t>
      </w:r>
      <w:r>
        <w:t xml:space="preserve"> </w:t>
      </w:r>
      <w:r>
        <w:t xml:space="preserve">Vietnam Ho Chi Minh City</w:t>
      </w:r>
      <w:r>
        <w:t xml:space="preserve">. Cancellations made less than 48 hours before the scheduled service will incur a 50% fee of the affected line item.</w:t>
      </w:r>
    </w:p>
    <w:p>
      <w:pPr>
        <w:numPr>
          <w:ilvl w:val="0"/>
          <w:numId w:val="1001"/>
        </w:numPr>
        <w:pStyle w:val="Compact"/>
      </w:pPr>
      <w:r>
        <w:t xml:space="preserve">Payment terms: 50% deposit due upon acceptance of this</w:t>
      </w:r>
      <w:r>
        <w:t xml:space="preserve"> </w:t>
      </w:r>
      <w:r>
        <w:t xml:space="preserve">Quotation Estimate</w:t>
      </w:r>
      <w:r>
        <w:t xml:space="preserve">; the remaining 50% is due within fourteen (14) days of service completion. Payment shall be made via bank transfer to the account specified on the invoice.</w:t>
      </w:r>
    </w:p>
    <w:p>
      <w:pPr>
        <w:numPr>
          <w:ilvl w:val="0"/>
          <w:numId w:val="1001"/>
        </w:numPr>
        <w:pStyle w:val="Compact"/>
      </w:pPr>
      <w:r>
        <w:t xml:space="preserve">Confidentiality: All</w:t>
      </w:r>
      <w:r>
        <w:t xml:space="preserve"> </w:t>
      </w:r>
      <w:r>
        <w:t xml:space="preserve">Translator Interpreter</w:t>
      </w:r>
      <w:r>
        <w:t xml:space="preserve"> </w:t>
      </w:r>
      <w:r>
        <w:t xml:space="preserve">personnel assigned to this project will sign a Non-Disclosure Agreement (NDA) prior to commencing work. No client documents, trade secrets, or negotiation content will be disclosed to any third party.</w:t>
      </w:r>
    </w:p>
    <w:p>
      <w:pPr>
        <w:numPr>
          <w:ilvl w:val="0"/>
          <w:numId w:val="1001"/>
        </w:numPr>
        <w:pStyle w:val="Compact"/>
      </w:pPr>
      <w:r>
        <w:t xml:space="preserve">Equipment: Simultaneous interpretation booths, headsets, and digital recording devices will be provided by GlobalBridge Language Solutions at no additional cost, as reflected in Line Item 05 of this</w:t>
      </w:r>
      <w:r>
        <w:t xml:space="preserve"> </w:t>
      </w:r>
      <w:r>
        <w:t xml:space="preserve">Quotation Estimate</w:t>
      </w:r>
      <w:r>
        <w:t xml:space="preserve">.</w:t>
      </w:r>
    </w:p>
    <w:p>
      <w:pPr>
        <w:numPr>
          <w:ilvl w:val="0"/>
          <w:numId w:val="1001"/>
        </w:numPr>
        <w:pStyle w:val="Compact"/>
      </w:pPr>
      <w:r>
        <w:t xml:space="preserve">Force Majeure: Neither party shall be held liable for delays or non-performance caused by natural disasters, government-mandated closures, or public health emergencies affecting operations in</w:t>
      </w:r>
      <w:r>
        <w:t xml:space="preserve"> </w:t>
      </w:r>
      <w:r>
        <w:t xml:space="preserve">Vietnam Ho Chi Minh City</w:t>
      </w:r>
      <w:r>
        <w:t xml:space="preserve">.</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or the subsequent service agreement shall be resolved through amicable negotiation. If unresolved within thirty days, the matter shall be submitted to the Vietnam International Arbitration Centre (VIAC) in Ho Chi Minh City.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Upon acceptance, a detailed Service Level Agreement (SLA) will be executed specifying deliverables, quality benchmarks, and escalation procedures for the</w:t>
      </w:r>
      <w:r>
        <w:t xml:space="preserve"> </w:t>
      </w:r>
      <w:r>
        <w:t xml:space="preserve">Translator Interpreter</w:t>
      </w:r>
      <w:r>
        <w:t xml:space="preserve"> </w:t>
      </w:r>
      <w:r>
        <w:t xml:space="preserve">engagement.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provision of</w:t>
      </w:r>
      <w:r>
        <w:t xml:space="preserve"> </w:t>
      </w:r>
      <w:r>
        <w:t xml:space="preserve">Translator Interpreter</w:t>
      </w:r>
      <w:r>
        <w:t xml:space="preserve"> </w:t>
      </w:r>
      <w:r>
        <w:t xml:space="preserve">services in</w:t>
      </w:r>
      <w:r>
        <w:t xml:space="preserve"> </w:t>
      </w:r>
      <w:r>
        <w:t xml:space="preserve">Vietnam Ho Chi Minh City</w:t>
      </w:r>
      <w:r>
        <w:t xml:space="preserve">.</w:t>
      </w:r>
    </w:p>
    <w:p>
      <w:pPr>
        <w:pStyle w:val="BodyText"/>
      </w:pPr>
      <w:r>
        <w:rPr>
          <w:bCs/>
          <w:b/>
        </w:rPr>
        <w:t xml:space="preserve">For GlobalBridge Language Solutions Co., Ltd.</w:t>
      </w:r>
    </w:p>
    <w:p>
      <w:pPr>
        <w:pStyle w:val="BodyText"/>
      </w:pPr>
      <w:r>
        <w:t xml:space="preserve">Authorized Signatory: _________________________</w:t>
      </w:r>
    </w:p>
    <w:p>
      <w:pPr>
        <w:pStyle w:val="BodyText"/>
      </w:pPr>
      <w:r>
        <w:t xml:space="preserve">Name: Nguyen Thi Minh Anh – Director of Operations</w:t>
      </w:r>
    </w:p>
    <w:p>
      <w:pPr>
        <w:pStyle w:val="BodyText"/>
      </w:pPr>
      <w:r>
        <w:t xml:space="preserve">Date: _________________________</w:t>
      </w:r>
    </w:p>
    <w:p>
      <w:pPr>
        <w:pStyle w:val="BodyText"/>
      </w:pPr>
      <w:r>
        <w:t xml:space="preserve">Company Stamp:</w:t>
      </w:r>
    </w:p>
    <w:p>
      <w:pPr>
        <w:pStyle w:val="BodyText"/>
      </w:pPr>
      <w:r>
        <w:rPr>
          <w:bCs/>
          <w:b/>
        </w:rPr>
        <w:t xml:space="preserve">For Pacific Trade &amp; Logistics Group (Client)</w:t>
      </w:r>
    </w:p>
    <w:p>
      <w:pPr>
        <w:pStyle w:val="BodyText"/>
      </w:pPr>
      <w:r>
        <w:t xml:space="preserve">Authorized Signatory: _________________________</w:t>
      </w:r>
    </w:p>
    <w:p>
      <w:pPr>
        <w:pStyle w:val="BodyText"/>
      </w:pPr>
      <w:r>
        <w:t xml:space="preserve">Name: David Chen – Procurement Manager</w:t>
      </w:r>
    </w:p>
    <w:p>
      <w:pPr>
        <w:pStyle w:val="BodyText"/>
      </w:pPr>
      <w:r>
        <w:t xml:space="preserve">Date: _________________________</w:t>
      </w:r>
    </w:p>
    <w:p>
      <w:pPr>
        <w:pStyle w:val="BodyText"/>
      </w:pPr>
      <w:r>
        <w:t xml:space="preserve">Company Stamp:</w:t>
      </w:r>
    </w:p>
    <w:p>
      <w:pPr>
        <w:pStyle w:val="BodyText"/>
      </w:pPr>
      <w:r>
        <w:t xml:space="preserve">GlobalBridge Language Solutions Co., Ltd. | 128 Le Duan Street, District 3, Ho Chi Minh City, Vietnam</w:t>
      </w:r>
    </w:p>
    <w:p>
      <w:pPr>
        <w:pStyle w:val="BodyText"/>
      </w:pPr>
      <w:r>
        <w:t xml:space="preserve">This Quotation Estimate (Ref: QTE-2025-0712-HCMC) is the property of GlobalBridge Language Solutions. Unauthorized reproduction is prohibited.</w:t>
      </w:r>
    </w:p>
    <w:p>
      <w:pPr>
        <w:pStyle w:val="BodyText"/>
      </w:pPr>
      <w:r>
        <w:t xml:space="preserve">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Vietnam Ho Chi Minh City</dc:title>
  <dc:creator/>
  <dc:language>en</dc:language>
  <cp:keywords/>
  <dcterms:created xsi:type="dcterms:W3CDTF">2026-10-10T03:51:04Z</dcterms:created>
  <dcterms:modified xsi:type="dcterms:W3CDTF">2026-10-10T03:51:04Z</dcterms:modified>
</cp:coreProperties>
</file>

<file path=docProps/custom.xml><?xml version="1.0" encoding="utf-8"?>
<Properties xmlns="http://schemas.openxmlformats.org/officeDocument/2006/custom-properties" xmlns:vt="http://schemas.openxmlformats.org/officeDocument/2006/docPropsVTypes"/>
</file>