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Rome</w:t>
      </w:r>
    </w:p>
    <w:bookmarkStart w:id="21" w:name="quotation-estimate"/>
    <w:p>
      <w:pPr>
        <w:pStyle w:val="Heading1"/>
      </w:pPr>
      <w:r>
        <w:t xml:space="preserve">QUOTATION ESTIMATE</w:t>
      </w:r>
    </w:p>
    <w:bookmarkStart w:id="20" w:name="university-lecturer-services-italy-rome"/>
    <w:p>
      <w:pPr>
        <w:pStyle w:val="Heading2"/>
      </w:pPr>
      <w:r>
        <w:t xml:space="preserve">University Lecturer Services — Italy Rome</w:t>
      </w:r>
    </w:p>
    <w:p>
      <w:pPr>
        <w:pStyle w:val="FirstParagraph"/>
      </w:pPr>
      <w:r>
        <w:t xml:space="preserve">Accademia Internazionale di Studi Superiori di Roma</w:t>
      </w:r>
      <w:r>
        <w:br/>
      </w:r>
      <w:r>
        <w:t xml:space="preserve">Via dell'Università, 42 — 00185 Roma, Italy</w:t>
      </w:r>
      <w:r>
        <w:br/>
      </w:r>
      <w:r>
        <w:t xml:space="preserve">Tel: +39 06 4987 2210  |  Email: quotations@accademiadistoroma.it</w:t>
      </w:r>
    </w:p>
    <w:bookmarkEnd w:id="20"/>
    <w:bookmarkEnd w:id="21"/>
    <w:p>
      <w:pPr>
        <w:pStyle w:val="BodyText"/>
      </w:pPr>
      <w:r>
        <w:rPr>
          <w:bCs/>
          <w:b/>
        </w:rPr>
        <w:t xml:space="preserve">Quotation Estimate No.:</w:t>
      </w:r>
      <w:r>
        <w:t xml:space="preserve"> </w:t>
      </w:r>
      <w:r>
        <w:t xml:space="preserve">QE-2025-ROME-0472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Sapienza Università di Roma — Faculty of Engineering &amp; Architecture</w:t>
      </w:r>
    </w:p>
    <w:p>
      <w:pPr>
        <w:pStyle w:val="BodyText"/>
      </w:pPr>
      <w:r>
        <w:rPr>
          <w:bCs/>
          <w:b/>
        </w:rPr>
        <w:t xml:space="preserve">Department:</w:t>
      </w:r>
      <w:r>
        <w:t xml:space="preserve"> </w:t>
      </w:r>
      <w:r>
        <w:t xml:space="preserve">Department of Civil and Structural Engineering</w:t>
      </w:r>
    </w:p>
    <w:p>
      <w:pPr>
        <w:pStyle w:val="BodyText"/>
      </w:pPr>
      <w:r>
        <w:rPr>
          <w:bCs/>
          <w:b/>
        </w:rPr>
        <w:t xml:space="preserve">Reference:</w:t>
      </w:r>
      <w:r>
        <w:t xml:space="preserve"> </w:t>
      </w:r>
      <w:r>
        <w:t xml:space="preserve">HR-2025/LECT/0891</w:t>
      </w:r>
    </w:p>
    <w:bookmarkStart w:id="22" w:name="Xbe2b7c779eeaa975832dfe0e199b711ac485e6f"/>
    <w:p>
      <w:pPr>
        <w:pStyle w:val="Heading3"/>
      </w:pPr>
      <w:r>
        <w:t xml:space="preserve">1. Scope of Services — University Lecturer Position in Italy Rome</w:t>
      </w:r>
    </w:p>
    <w:p>
      <w:pPr>
        <w:pStyle w:val="FirstParagraph"/>
      </w:pPr>
      <w:r>
        <w:t xml:space="preserve">This</w:t>
      </w:r>
      <w:r>
        <w:t xml:space="preserve"> </w:t>
      </w:r>
      <w:r>
        <w:t xml:space="preserve">Quotation Estimate</w:t>
      </w:r>
      <w:r>
        <w:t xml:space="preserve"> </w:t>
      </w:r>
      <w:r>
        <w:t xml:space="preserve">is issued in response to the formal request submitted by the Faculty of Engineering and Architecture at Sapienza Università di Roma for the recruitment and engagement of a</w:t>
      </w:r>
      <w:r>
        <w:t xml:space="preserve"> </w:t>
      </w:r>
      <w:r>
        <w:t xml:space="preserve">University Lecturer</w:t>
      </w:r>
      <w:r>
        <w:t xml:space="preserve"> </w:t>
      </w:r>
      <w:r>
        <w:t xml:space="preserve">specializing in Advanced Structural Mechanics and Computational Modelling. The proposed</w:t>
      </w:r>
      <w:r>
        <w:t xml:space="preserve"> </w:t>
      </w:r>
      <w:r>
        <w:t xml:space="preserve">University Lecturer</w:t>
      </w:r>
      <w:r>
        <w:t xml:space="preserve"> </w:t>
      </w:r>
      <w:r>
        <w:t xml:space="preserve">shall be based at the main campus located in the historic centre of</w:t>
      </w:r>
      <w:r>
        <w:t xml:space="preserve"> </w:t>
      </w:r>
      <w:r>
        <w:t xml:space="preserve">Italy Rome</w:t>
      </w:r>
      <w:r>
        <w:t xml:space="preserve">, specifically within the Piazza Bocca della Verità complex, and shall deliver both undergraduate and postgraduate instruction in accordance with the academic calendar of the Italian university system.</w:t>
      </w:r>
    </w:p>
    <w:p>
      <w:pPr>
        <w:pStyle w:val="BodyText"/>
      </w:pPr>
      <w:r>
        <w:t xml:space="preserve">The</w:t>
      </w:r>
      <w:r>
        <w:t xml:space="preserve"> </w:t>
      </w:r>
      <w:r>
        <w:t xml:space="preserve">University Lecturer</w:t>
      </w:r>
      <w:r>
        <w:t xml:space="preserve"> </w:t>
      </w:r>
      <w:r>
        <w:t xml:space="preserve">role encompasses a full academic year (October 2025 through July 2026) with a minimum of 180 contact hours per annum, distributed across two semesters. The lecturer is expected to conduct seminars, laboratory sessions, and supervised research tutorials for approximately 120 students per academic cycle. Additionally, the</w:t>
      </w:r>
      <w:r>
        <w:t xml:space="preserve"> </w:t>
      </w:r>
      <w:r>
        <w:t xml:space="preserve">University Lecturer</w:t>
      </w:r>
      <w:r>
        <w:t xml:space="preserve"> </w:t>
      </w:r>
      <w:r>
        <w:t xml:space="preserve">shall supervise a minimum of four doctoral candidates and contribute to at least two peer-reviewed publications per year in internationally recognised journals.</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teaching salary for University Lecturer (180 contact hours) — Italy Rome academic rate</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Research grant allocation for the University Lecturer (computational modelling lab access, software licences, data sets)</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Doctoral supervision allowance (4 PhD candidates, Italy Rome doctoral programme)</w:t>
            </w:r>
          </w:p>
        </w:tc>
        <w:tc>
          <w:tcPr/>
          <w:p>
            <w:pPr>
              <w:pStyle w:val="Compact"/>
              <w:jc w:val="left"/>
            </w:pPr>
            <w:r>
              <w:t xml:space="preserve">12 months</w:t>
            </w:r>
          </w:p>
        </w:tc>
        <w:tc>
          <w:tcPr/>
          <w:p>
            <w:pPr>
              <w:pStyle w:val="Compact"/>
              <w:jc w:val="left"/>
            </w:pPr>
            <w:r>
              <w:t xml:space="preserve">650.00 / candidate / month</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Relocation and settling-in package for the University Lecturer arriving in Italy Rome (housing deposit, registration, transport)</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Annual professional development and conference attendance (minimum 2 international conferences, 1 national Italian conference)</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Administrative and HR compliance costs (INPS registration, Italian tax withholding, contract legalisation for the University Lecturer in Italy Rome)</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Teaching materials, laboratory consumables, and student assessment administration</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Contingency and institutional overhead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6,645.00</w:t>
            </w:r>
          </w:p>
        </w:tc>
      </w:tr>
      <w:tr>
        <w:tc>
          <w:tcPr>
            <w:gridSpan w:val="4"/>
          </w:tcPr>
          <w:p>
            <w:pPr>
              <w:pStyle w:val="Compact"/>
              <w:jc w:val="right"/>
            </w:pPr>
            <w:r>
              <w:t xml:space="preserve">GRAND TOTAL (EUR, excl. VAT where applicable)</w:t>
            </w:r>
          </w:p>
        </w:tc>
        <w:tc>
          <w:tcPr/>
          <w:p>
            <w:pPr>
              <w:pStyle w:val="Compact"/>
              <w:jc w:val="left"/>
            </w:pPr>
            <w:r>
              <w:t xml:space="preserve">140,945.00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Beyond this period, all rates and conditions are subject to revision in accordance with prevailing Italian labour market conditions and the specific regulations governing University Lecturer appointments in Italy Rome.</w:t>
      </w:r>
    </w:p>
    <w:p>
      <w:pPr>
        <w:numPr>
          <w:ilvl w:val="0"/>
          <w:numId w:val="1001"/>
        </w:numPr>
        <w:pStyle w:val="Compact"/>
      </w:pPr>
      <w:r>
        <w:rPr>
          <w:bCs/>
          <w:b/>
        </w:rPr>
        <w:t xml:space="preserve">Payment Schedule:</w:t>
      </w:r>
      <w:r>
        <w:t xml:space="preserve"> </w:t>
      </w:r>
      <w:r>
        <w:t xml:space="preserve">The total amount of EUR 140,945.00 shall be disbursed in twelve (12) equal monthly instalments of EUR 11,745.42, commencing on the first working day of October 2025. Payments shall be made via bank transfer to the account designated by the University Lecturer in compliance with Italian fiscal regulations (Codice Fiscale and Partita IVA requirements).</w:t>
      </w:r>
    </w:p>
    <w:p>
      <w:pPr>
        <w:numPr>
          <w:ilvl w:val="0"/>
          <w:numId w:val="1001"/>
        </w:numPr>
        <w:pStyle w:val="Compact"/>
      </w:pPr>
      <w:r>
        <w:rPr>
          <w:bCs/>
          <w:b/>
        </w:rPr>
        <w:t xml:space="preserve">Taxation and Social Contributions:</w:t>
      </w:r>
      <w:r>
        <w:t xml:space="preserve"> </w:t>
      </w:r>
      <w:r>
        <w:t xml:space="preserve">All remuneration for the University Lecturer is subject to Italian income tax (IRPEF) and social security contributions (INPS) as mandated by the Italian Republic. The institution shall withhold applicable deductions in accordance with the current tax brackets effective in Italy Rome for the 2025/2026 fiscal year.</w:t>
      </w:r>
    </w:p>
    <w:p>
      <w:pPr>
        <w:numPr>
          <w:ilvl w:val="0"/>
          <w:numId w:val="1001"/>
        </w:numPr>
        <w:pStyle w:val="Compact"/>
      </w:pPr>
      <w:r>
        <w:rPr>
          <w:bCs/>
          <w:b/>
        </w:rPr>
        <w:t xml:space="preserve">Contractual Framework:</w:t>
      </w:r>
      <w:r>
        <w:t xml:space="preserve"> </w:t>
      </w:r>
      <w:r>
        <w:t xml:space="preserve">The engagement of the University Lecturer shall be governed by a fixed-term academic contract (Contratto a Tempo Determinato) in full compliance with Italian Legislative Decree No. 81/2015 (Testo Unico sul Lavoro) and the specific collective bargaining agreement (CCNL) applicable to university academic staff in Italy.</w:t>
      </w:r>
    </w:p>
    <w:p>
      <w:pPr>
        <w:numPr>
          <w:ilvl w:val="0"/>
          <w:numId w:val="1001"/>
        </w:numPr>
        <w:pStyle w:val="Compact"/>
      </w:pPr>
      <w:r>
        <w:rPr>
          <w:bCs/>
          <w:b/>
        </w:rPr>
        <w:t xml:space="preserve">Performance Obligations:</w:t>
      </w:r>
      <w:r>
        <w:t xml:space="preserve"> </w:t>
      </w:r>
      <w:r>
        <w:t xml:space="preserve">The University Lecturer shall fulfil all teaching, research, and supervisory duties as outlined in Section 1 of this Quotation Estimate. Failure to meet the minimum contact-hour requirement or research output targets may result in contractual review by the Faculty Board in Italy Rome.</w:t>
      </w:r>
    </w:p>
    <w:p>
      <w:pPr>
        <w:numPr>
          <w:ilvl w:val="0"/>
          <w:numId w:val="1001"/>
        </w:numPr>
        <w:pStyle w:val="Compact"/>
      </w:pPr>
      <w:r>
        <w:rPr>
          <w:bCs/>
          <w:b/>
        </w:rPr>
        <w:t xml:space="preserve">Confidentiality:</w:t>
      </w:r>
      <w:r>
        <w:t xml:space="preserve"> </w:t>
      </w:r>
      <w:r>
        <w:t xml:space="preserve">The University Lecturer shall maintain strict confidentiality regarding unpublished research data, student records, and internal institutional documents of the Sapienza Università di Roma, in accordance with Italian data protection legislation (GDPR and D.Lgs. 196/2003).</w:t>
      </w:r>
    </w:p>
    <w:p>
      <w:pPr>
        <w:numPr>
          <w:ilvl w:val="0"/>
          <w:numId w:val="1001"/>
        </w:numPr>
        <w:pStyle w:val="Compact"/>
      </w:pPr>
      <w:r>
        <w:rPr>
          <w:bCs/>
          <w:b/>
        </w:rPr>
        <w:t xml:space="preserve">Termination:</w:t>
      </w:r>
      <w:r>
        <w:t xml:space="preserve"> </w:t>
      </w:r>
      <w:r>
        <w:t xml:space="preserve">Either party may terminate the engagement with a written notice period of sixty (60) days. In the event of early termination, a pro-rata adjustment to the remaining Quotation Estimate balance shall be applied.</w:t>
      </w:r>
    </w:p>
    <w:p>
      <w:pPr>
        <w:numPr>
          <w:ilvl w:val="0"/>
          <w:numId w:val="1001"/>
        </w:numPr>
        <w:pStyle w:val="Compact"/>
      </w:pPr>
      <w:r>
        <w:rPr>
          <w:bCs/>
          <w:b/>
        </w:rPr>
        <w:t xml:space="preserve">Dispute Resolution:</w:t>
      </w:r>
      <w:r>
        <w:t xml:space="preserve"> </w:t>
      </w:r>
      <w:r>
        <w:t xml:space="preserve">Any disputes arising from this Quotation Estimate or the subsequent University Lecturer contract shall be resolved through the competent labour courts of the Tribunale di Roma, Italy Rome, in accordance with Italian procedural law.</w:t>
      </w:r>
    </w:p>
    <w:bookmarkEnd w:id="24"/>
    <w:bookmarkStart w:id="25" w:name="acceptance-and-authorisation"/>
    <w:p>
      <w:pPr>
        <w:pStyle w:val="Heading3"/>
      </w:pPr>
      <w:r>
        <w:t xml:space="preserve">4. Acceptance and Authorisation</w:t>
      </w:r>
    </w:p>
    <w:p>
      <w:pPr>
        <w:pStyle w:val="FirstParagraph"/>
      </w:pPr>
      <w:r>
        <w:t xml:space="preserve">By signing below, the authorised representative of the institution confirms acceptance of this Quotation Estimate for the University Lecturer position in Italy Rome. The signed document shall serve as the basis for the formal employment contract to be executed within fifteen (15) working days of acceptance.</w:t>
      </w:r>
    </w:p>
    <w:p>
      <w:pPr>
        <w:pStyle w:val="BodyText"/>
      </w:pPr>
      <w:r>
        <w:rPr>
          <w:bCs/>
          <w:b/>
        </w:rPr>
        <w:t xml:space="preserve">For and on behalf of the Institution:</w:t>
      </w:r>
    </w:p>
    <w:p>
      <w:pPr>
        <w:pStyle w:val="BodyText"/>
      </w:pPr>
      <w:r>
        <w:t xml:space="preserve">Sapienza Università di Roma</w:t>
      </w:r>
      <w:r>
        <w:br/>
      </w:r>
      <w:r>
        <w:t xml:space="preserve">Faculty of Engineering &amp; Architecture</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University Lecturer:</w:t>
      </w:r>
    </w:p>
    <w:p>
      <w:pPr>
        <w:pStyle w:val="BodyText"/>
      </w:pPr>
      <w:r>
        <w:t xml:space="preserve">Applicant / Incoming Academic Staff</w:t>
      </w:r>
      <w:r>
        <w:br/>
      </w:r>
      <w:r>
        <w:t xml:space="preserve">Italy Rome</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t xml:space="preserve">This Quotation Estimate document (Ref. QE-2025-ROME-0472) was prepared exclusively for the University Lecturer engagement at Sapienza Università di Roma, Italy Rome. It is not a binding contract until countersigned by both parties. All monetary values are expressed in Euro (EUR). © 2025 Accademia Internazionale di Studi Superiori di Roma.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Italy Rome</dc:title>
  <dc:creator/>
  <dc:language>en</dc:language>
  <cp:keywords/>
  <dcterms:created xsi:type="dcterms:W3CDTF">2026-10-10T01:21:42Z</dcterms:created>
  <dcterms:modified xsi:type="dcterms:W3CDTF">2026-10-10T01:21:42Z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