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Peru</w:t>
      </w:r>
      <w:r>
        <w:t xml:space="preserve"> </w:t>
      </w:r>
      <w:r>
        <w:t xml:space="preserve">Lima</w:t>
      </w:r>
    </w:p>
    <w:bookmarkStart w:id="21" w:name="quotation-estimate"/>
    <w:p>
      <w:pPr>
        <w:pStyle w:val="Heading1"/>
      </w:pPr>
      <w:r>
        <w:t xml:space="preserve">QUOTATION ESTIMATE</w:t>
      </w:r>
    </w:p>
    <w:bookmarkStart w:id="20" w:name="X208cf20be363ba856586cb9fca410ddae4cb588"/>
    <w:p>
      <w:pPr>
        <w:pStyle w:val="Heading2"/>
      </w:pPr>
      <w:r>
        <w:t xml:space="preserve">University Lecturer Professional Services</w:t>
      </w:r>
    </w:p>
    <w:p>
      <w:pPr>
        <w:pStyle w:val="FirstParagraph"/>
      </w:pPr>
      <w:r>
        <w:rPr>
          <w:bCs/>
          <w:b/>
        </w:rPr>
        <w:t xml:space="preserve">Ref. No.: QTE-LIM-2025-0047</w:t>
      </w:r>
    </w:p>
    <w:bookmarkEnd w:id="20"/>
    <w:bookmarkEnd w:id="21"/>
    <w:p>
      <w:pPr>
        <w:pStyle w:val="BodyText"/>
      </w:pPr>
      <w:r>
        <w:rPr>
          <w:bCs/>
          <w:b/>
        </w:rPr>
        <w:t xml:space="preserve">Prepared by:</w:t>
      </w:r>
      <w:r>
        <w:t xml:space="preserve"> </w:t>
      </w:r>
      <w:r>
        <w:t xml:space="preserve">Academic Consulting Services S.A.C.</w:t>
      </w:r>
    </w:p>
    <w:p>
      <w:pPr>
        <w:pStyle w:val="BodyText"/>
      </w:pPr>
      <w:r>
        <w:rPr>
          <w:bCs/>
          <w:b/>
        </w:rPr>
        <w:t xml:space="preserve">Address:</w:t>
      </w:r>
      <w:r>
        <w:t xml:space="preserve"> </w:t>
      </w:r>
      <w:r>
        <w:t xml:space="preserve">Av. Javier Prado Este 1250, San Isidro, Lima, Peru</w:t>
      </w:r>
    </w:p>
    <w:p>
      <w:pPr>
        <w:pStyle w:val="BodyText"/>
      </w:pPr>
      <w:r>
        <w:rPr>
          <w:bCs/>
          <w:b/>
        </w:rPr>
        <w:t xml:space="preserve">Contact:</w:t>
      </w:r>
      <w:r>
        <w:t xml:space="preserve"> </w:t>
      </w:r>
      <w:r>
        <w:t xml:space="preserve">quotations@academicconsulting.pe</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Client:</w:t>
      </w:r>
      <w:r>
        <w:t xml:space="preserve"> </w:t>
      </w:r>
      <w:r>
        <w:t xml:space="preserve">Universidad Privada del Pacífico, Lima</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by Academic Consulting Services S.A.C. to provide a comprehensive and transparent financial proposal for the recruitment, placement, and ongoing professional support of a</w:t>
      </w:r>
      <w:r>
        <w:t xml:space="preserve"> </w:t>
      </w:r>
      <w:r>
        <w:t xml:space="preserve">University Lecturer</w:t>
      </w:r>
      <w:r>
        <w:t xml:space="preserve"> </w:t>
      </w:r>
      <w:r>
        <w:t xml:space="preserve">to be engaged at a higher education institution located in</w:t>
      </w:r>
      <w:r>
        <w:t xml:space="preserve"> </w:t>
      </w:r>
      <w:r>
        <w:t xml:space="preserve">Peru Lima</w:t>
      </w:r>
      <w:r>
        <w:t xml:space="preserve">. This quotation estimate has been prepared in accordance with the academic labor regulations established by the Ministry of Education of Peru (MINEDU) and the applicable provisions of the Peruvian Labor Code (Legislative Decree No. 728).</w:t>
      </w:r>
    </w:p>
    <w:p>
      <w:pPr>
        <w:pStyle w:val="BodyText"/>
      </w:pPr>
      <w:r>
        <w:t xml:space="preserve">The scope of this quotation estimate encompasses the full lifecycle of the University Lecturer engagement, including initial recruitment screening, contractual onboarding, academic performance monitoring, and administrative support throughout the academic year. All rates and fees presented herein are specific to the academic and professional context of Peru Lima, reflecting local market conditions, institutional requirements, and regulatory obligations applicable to university-level teaching positions in the Lima metropolitan area.</w:t>
      </w:r>
    </w:p>
    <w:bookmarkEnd w:id="22"/>
    <w:bookmarkStart w:id="23" w:name="detailed-breakdown-of-charges"/>
    <w:p>
      <w:pPr>
        <w:pStyle w:val="Heading3"/>
      </w:pPr>
      <w:r>
        <w:t xml:space="preserve">2. Detailed Breakdown of Charges</w:t>
      </w:r>
    </w:p>
    <w:p>
      <w:pPr>
        <w:pStyle w:val="FirstParagraph"/>
      </w:pPr>
      <w:r>
        <w:t xml:space="preserve">The following table presents the itemized costs associated with this Quotation Estimate for University Lecturer services in Peru Lima. All monetary values are expressed in Peruvian Soles (PEN) unless otherwise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Recruitment and screening of qualified University Lecturer candidates in Peru Lima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Academic background verification and credential validation (SUNEDU compliance)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Contractual onboarding and legal documentation for University Lecturer in Peru Lima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Monthly academic supervision and performance evaluation (University Lecturer)</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Curriculum development and syllabus design support for University Lecturer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Research grant advisory and publication guidance (University Lecturer, Peru Lima)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Administrative liaison with SUNEDU and MINEDU regulatory bodies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End-of-year academic report and contract renewal recommendation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gridSpan w:val="5"/>
          </w:tcPr>
          <w:p>
            <w:pPr>
              <w:pStyle w:val="Compact"/>
              <w:jc w:val="right"/>
            </w:pPr>
            <w:r>
              <w:t xml:space="preserve">Subtotal (PEN)</w:t>
            </w:r>
          </w:p>
        </w:tc>
        <w:tc>
          <w:tcPr/>
          <w:p>
            <w:pPr>
              <w:pStyle w:val="Compact"/>
              <w:jc w:val="left"/>
            </w:pPr>
            <w:r>
              <w:t xml:space="preserve">43,100.00</w:t>
            </w:r>
          </w:p>
        </w:tc>
      </w:tr>
      <w:tr>
        <w:tc>
          <w:tcPr>
            <w:gridSpan w:val="5"/>
          </w:tcPr>
          <w:p>
            <w:pPr>
              <w:pStyle w:val="Compact"/>
              <w:jc w:val="right"/>
            </w:pPr>
            <w:r>
              <w:t xml:space="preserve">Applicable IGV (18%)</w:t>
            </w:r>
          </w:p>
        </w:tc>
        <w:tc>
          <w:tcPr/>
          <w:p>
            <w:pPr>
              <w:pStyle w:val="Compact"/>
              <w:jc w:val="left"/>
            </w:pPr>
            <w:r>
              <w:t xml:space="preserve">7,758.00</w:t>
            </w:r>
          </w:p>
        </w:tc>
      </w:tr>
      <w:tr>
        <w:tc>
          <w:tcPr>
            <w:gridSpan w:val="5"/>
          </w:tcPr>
          <w:p>
            <w:pPr>
              <w:pStyle w:val="Compact"/>
              <w:jc w:val="right"/>
            </w:pPr>
            <w:r>
              <w:t xml:space="preserve">TOTAL AMOUNT (PEN)</w:t>
            </w:r>
          </w:p>
        </w:tc>
        <w:tc>
          <w:tcPr/>
          <w:p>
            <w:pPr>
              <w:pStyle w:val="Compact"/>
              <w:jc w:val="left"/>
            </w:pPr>
            <w:r>
              <w:t xml:space="preserve">50,858.00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and conditions are subject to revision based on prevailing market conditions in Peru Lima.</w:t>
      </w:r>
    </w:p>
    <w:p>
      <w:pPr>
        <w:numPr>
          <w:ilvl w:val="0"/>
          <w:numId w:val="1001"/>
        </w:numPr>
        <w:pStyle w:val="Compact"/>
      </w:pPr>
      <w:r>
        <w:t xml:space="preserve">The University Lecturer engagement described in this quotation estimate is contingent upon successful completion of all SUNEDU accreditation checks and institutional approval by the client university in Lima.</w:t>
      </w:r>
    </w:p>
    <w:p>
      <w:pPr>
        <w:numPr>
          <w:ilvl w:val="0"/>
          <w:numId w:val="1001"/>
        </w:numPr>
        <w:pStyle w:val="Compact"/>
      </w:pPr>
      <w:r>
        <w:t xml:space="preserve">Payment terms: 40% advance upon acceptance of this Quotation Estimate, 40% upon completion of the mid-semester evaluation, and 20% upon delivery of the final academic report. All payments shall be made in Peruvian Soles via bank transfer to the account designated by Academic Consulting Services S.A.C.</w:t>
      </w:r>
    </w:p>
    <w:p>
      <w:pPr>
        <w:numPr>
          <w:ilvl w:val="0"/>
          <w:numId w:val="1001"/>
        </w:numPr>
        <w:pStyle w:val="Compact"/>
      </w:pPr>
      <w:r>
        <w:t xml:space="preserve">The University Lecturer shall be subject to the academic calendar of the client institution in Peru Lima, which typically spans two semesters per academic year (January–June and July–December).</w:t>
      </w:r>
    </w:p>
    <w:p>
      <w:pPr>
        <w:numPr>
          <w:ilvl w:val="0"/>
          <w:numId w:val="1001"/>
        </w:numPr>
        <w:pStyle w:val="Compact"/>
      </w:pPr>
      <w:r>
        <w:t xml:space="preserve">Any additional services beyond the scope outlined in this Quotation Estimate shall be subject to a separate written amendment and additional quotation.</w:t>
      </w:r>
    </w:p>
    <w:p>
      <w:pPr>
        <w:numPr>
          <w:ilvl w:val="0"/>
          <w:numId w:val="1001"/>
        </w:numPr>
        <w:pStyle w:val="Compact"/>
      </w:pPr>
      <w:r>
        <w:t xml:space="preserve">This Quotation Estimate does not constitute a binding employment contract between the University Lecturer and the client institution. It represents solely the professional consulting and placement services provided by our firm.</w:t>
      </w:r>
    </w:p>
    <w:p>
      <w:pPr>
        <w:numPr>
          <w:ilvl w:val="0"/>
          <w:numId w:val="1001"/>
        </w:numPr>
        <w:pStyle w:val="Compact"/>
      </w:pPr>
      <w:r>
        <w:t xml:space="preserve">All data and academic materials handled in connection with this engagement shall be treated in strict confidence in accordance with Peruvian data protection legislation (Law No. 29733).</w:t>
      </w:r>
    </w:p>
    <w:p>
      <w:pPr>
        <w:numPr>
          <w:ilvl w:val="0"/>
          <w:numId w:val="1001"/>
        </w:numPr>
        <w:pStyle w:val="Compact"/>
      </w:pPr>
      <w:r>
        <w:t xml:space="preserve">Disputes arising from this Quotation Estimate shall be resolved through the competent courts of Lima, Peru, or by arbitration in accordance with the rules of the Lima Chamber of Commerce.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University Lecturer services in Peru Lima and agrees to the terms, conditions, and financial obligations set forth herein. This signature constitutes formal acceptance of the proposed engagement and authorizes Academic Consulting Services S.A.C. to commence the recruitment and placement process for the University Lecturer position.</w:t>
      </w:r>
    </w:p>
    <w:bookmarkEnd w:id="25"/>
    <w:p>
      <w:pPr>
        <w:pStyle w:val="BodyText"/>
      </w:pPr>
      <w:r>
        <w:rPr>
          <w:bCs/>
          <w:b/>
        </w:rPr>
        <w:t xml:space="preserve">For Academic Consulting Services S.A.C.</w:t>
      </w:r>
      <w:r>
        <w:br/>
      </w:r>
      <w:r>
        <w:t xml:space="preserve">Name: _________________________</w:t>
      </w:r>
      <w:r>
        <w:br/>
      </w:r>
      <w:r>
        <w:t xml:space="preserve">Position: Director of Academic Placements</w:t>
      </w:r>
      <w:r>
        <w:br/>
      </w:r>
      <w:r>
        <w:t xml:space="preserve">Date: _________________________</w:t>
      </w:r>
    </w:p>
    <w:p>
      <w:pPr>
        <w:pStyle w:val="BodyText"/>
      </w:pPr>
      <w:r>
        <w:rPr>
          <w:bCs/>
          <w:b/>
        </w:rPr>
        <w:t xml:space="preserve">For the Client Institution (Lima, Peru)</w:t>
      </w:r>
      <w:r>
        <w:br/>
      </w:r>
      <w:r>
        <w:t xml:space="preserve">Name: _________________________</w:t>
      </w:r>
      <w:r>
        <w:br/>
      </w:r>
      <w:r>
        <w:t xml:space="preserve">Position: Dean / Academic Director</w:t>
      </w:r>
      <w:r>
        <w:br/>
      </w:r>
      <w:r>
        <w:t xml:space="preserve">Date: _________________________</w:t>
      </w:r>
    </w:p>
    <w:p>
      <w:pPr>
        <w:pStyle w:val="BodyText"/>
      </w:pPr>
      <w:r>
        <w:t xml:space="preserve">Academic Consulting Services S.A.C. | RUC: 20601234567 | Lima, Peru</w:t>
      </w:r>
    </w:p>
    <w:p>
      <w:pPr>
        <w:pStyle w:val="BodyText"/>
      </w:pPr>
      <w:r>
        <w:t xml:space="preserve">This Quotation Estimate document was generated for the specific engagement of a University Lecturer in Peru Lima. Unauthorized reproduction or distribution is prohibited.</w:t>
      </w:r>
    </w:p>
    <w:p>
      <w:pPr>
        <w:pStyle w:val="BodyText"/>
      </w:pPr>
      <w:r>
        <w:t xml:space="preserve">Document Reference: QTE-LIM-2025-0047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Services - Peru Lima</dc:title>
  <dc:creator/>
  <dc:language>en</dc:language>
  <cp:keywords/>
  <dcterms:created xsi:type="dcterms:W3CDTF">2026-10-10T01:55:33Z</dcterms:created>
  <dcterms:modified xsi:type="dcterms:W3CDTF">2026-10-10T01:55:33Z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