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Spain</w:t>
      </w:r>
      <w:r>
        <w:t xml:space="preserve"> </w:t>
      </w:r>
      <w:r>
        <w:t xml:space="preserve">Barcelona</w:t>
      </w:r>
    </w:p>
    <w:bookmarkStart w:id="20" w:name="X13d54cbe08fe8a2e43a81de242f6501a0c8633d"/>
    <w:p>
      <w:pPr>
        <w:pStyle w:val="Heading1"/>
      </w:pPr>
      <w:r>
        <w:t xml:space="preserve">Academia Catalana de Recursos Humanos S.L.</w:t>
      </w:r>
    </w:p>
    <w:p>
      <w:pPr>
        <w:pStyle w:val="FirstParagraph"/>
      </w:pPr>
      <w:r>
        <w:t xml:space="preserve">Carrer de la Universitat, 42, 08007 Barcelona, Spain</w:t>
      </w:r>
    </w:p>
    <w:p>
      <w:pPr>
        <w:pStyle w:val="BodyText"/>
      </w:pPr>
      <w:r>
        <w:t xml:space="preserve">Tel: +34 93 214 5678 | Email: quotes@academiacatalana.es | CIF: B-65432109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QE-2025-BAR-0487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Spain Barcelona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Universitat Autònoma de Barcelona</w:t>
      </w:r>
    </w:p>
    <w:p>
      <w:pPr>
        <w:pStyle w:val="BodyText"/>
      </w:pPr>
      <w:r>
        <w:rPr>
          <w:bCs/>
          <w:b/>
        </w:rPr>
        <w:t xml:space="preserve">Department:</w:t>
      </w:r>
      <w:r>
        <w:t xml:space="preserve"> </w:t>
      </w:r>
      <w:r>
        <w:t xml:space="preserve">Faculty of Economics and Business</w:t>
      </w:r>
    </w:p>
    <w:p>
      <w:pPr>
        <w:pStyle w:val="BodyText"/>
      </w:pPr>
      <w:r>
        <w:rPr>
          <w:bCs/>
          <w:b/>
        </w:rPr>
        <w:t xml:space="preserve">Contact:</w:t>
      </w:r>
      <w:r>
        <w:t xml:space="preserve"> </w:t>
      </w:r>
      <w:r>
        <w:t xml:space="preserve">Dr. Maria Ferrer, Head of Department</w:t>
      </w:r>
    </w:p>
    <w:p>
      <w:pPr>
        <w:pStyle w:val="BodyText"/>
      </w:pPr>
      <w:r>
        <w:rPr>
          <w:bCs/>
          <w:b/>
        </w:rPr>
        <w:t xml:space="preserve">Address:</w:t>
      </w:r>
      <w:r>
        <w:t xml:space="preserve"> </w:t>
      </w:r>
      <w:r>
        <w:t xml:space="preserve">Edifici B, Campus UAB, 08193 Bellaterra, Barcelona</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in response to the formal request submitted by the Universitat Autònoma de Barcelona for the recruitment, onboarding, and annual professional services of a</w:t>
      </w:r>
      <w:r>
        <w:t xml:space="preserve"> </w:t>
      </w:r>
      <w:r>
        <w:t xml:space="preserve">University Lecturer</w:t>
      </w:r>
      <w:r>
        <w:t xml:space="preserve"> </w:t>
      </w:r>
      <w:r>
        <w:t xml:space="preserve">in the field of International Economics and Trade Policy. This document outlines the complete financial scope, deliverables, and conditions associated with engaging a qualified</w:t>
      </w:r>
      <w:r>
        <w:t xml:space="preserve"> </w:t>
      </w:r>
      <w:r>
        <w:t xml:space="preserve">University Lecturer</w:t>
      </w:r>
      <w:r>
        <w:t xml:space="preserve"> </w:t>
      </w:r>
      <w:r>
        <w:t xml:space="preserve">to deliver teaching, research supervision, and administrative duties within the academic framework of Spain Barcelona. All figures presented in this Quotation Estimate are denominated in Euros (EUR) and are subject to the applicable Spanish and Catalan tax regulations in force as of the date of issue.</w:t>
      </w:r>
    </w:p>
    <w:bookmarkEnd w:id="23"/>
    <w:bookmarkStart w:id="24" w:name="Xe4b47c0a6e5108df20bd632b3fa4f23a4e9ba43"/>
    <w:p>
      <w:pPr>
        <w:pStyle w:val="Heading2"/>
      </w:pPr>
      <w:r>
        <w:t xml:space="preserve">2. Scope of Services – University Lecturer Position</w:t>
      </w:r>
    </w:p>
    <w:p>
      <w:pPr>
        <w:pStyle w:val="FirstParagraph"/>
      </w:pPr>
      <w:r>
        <w:t xml:space="preserve">The</w:t>
      </w:r>
      <w:r>
        <w:t xml:space="preserve"> </w:t>
      </w:r>
      <w:r>
        <w:t xml:space="preserve">University Lecturer</w:t>
      </w:r>
      <w:r>
        <w:t xml:space="preserve"> </w:t>
      </w:r>
      <w:r>
        <w:t xml:space="preserve">engaged under this Quotation Estimate shall be responsible for the following duties within the academic year 2025–2026 at the institution located in Spain Barcelona:</w:t>
      </w:r>
    </w:p>
    <w:p>
      <w:pPr>
        <w:numPr>
          <w:ilvl w:val="0"/>
          <w:numId w:val="1001"/>
        </w:numPr>
        <w:pStyle w:val="Compact"/>
      </w:pPr>
      <w:r>
        <w:t xml:space="preserve">Delivery of a minimum of 180 contact hours of undergraduate and postgraduate lectures per academic year across the modules of International Economics, Trade Policy, and European Economic Integration.</w:t>
      </w:r>
    </w:p>
    <w:p>
      <w:pPr>
        <w:numPr>
          <w:ilvl w:val="0"/>
          <w:numId w:val="1001"/>
        </w:numPr>
        <w:pStyle w:val="Compact"/>
      </w:pPr>
      <w:r>
        <w:t xml:space="preserve">Supervision of a maximum of six (6) doctoral thesis candidates and twelve (12) master's dissertation students throughout the academic year.</w:t>
      </w:r>
    </w:p>
    <w:p>
      <w:pPr>
        <w:numPr>
          <w:ilvl w:val="0"/>
          <w:numId w:val="1001"/>
        </w:numPr>
        <w:pStyle w:val="Compact"/>
      </w:pPr>
      <w:r>
        <w:t xml:space="preserve">Participation in the Faculty of Economics and Business academic committee meetings held monthly at the Bellaterra campus in Spain Barcelona.</w:t>
      </w:r>
    </w:p>
    <w:p>
      <w:pPr>
        <w:numPr>
          <w:ilvl w:val="0"/>
          <w:numId w:val="1001"/>
        </w:numPr>
        <w:pStyle w:val="Compact"/>
      </w:pPr>
      <w:r>
        <w:t xml:space="preserve">Contribution to at least two (2) peer-reviewed research publications per year in journals indexed in Scopus or Web of Science.</w:t>
      </w:r>
    </w:p>
    <w:p>
      <w:pPr>
        <w:numPr>
          <w:ilvl w:val="0"/>
          <w:numId w:val="1001"/>
        </w:numPr>
        <w:pStyle w:val="Compact"/>
      </w:pPr>
      <w:r>
        <w:t xml:space="preserve">Representation of the university at a minimum of three (3) national or international academic conferences per year, with preference for events held in Spain Barcelona or the broader Catalan region.</w:t>
      </w:r>
    </w:p>
    <w:p>
      <w:pPr>
        <w:numPr>
          <w:ilvl w:val="0"/>
          <w:numId w:val="1001"/>
        </w:numPr>
        <w:pStyle w:val="Compact"/>
      </w:pPr>
      <w:r>
        <w:t xml:space="preserve">Coordination of the Erasmus+ exchange programme for the Economics department, including student selection and academic planning.</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Annual gross salary – University Lecturer (full-time, 39 hrs/week)</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52,400.00</w:t>
            </w:r>
          </w:p>
        </w:tc>
        <w:tc>
          <w:tcPr/>
          <w:p>
            <w:pPr>
              <w:pStyle w:val="Compact"/>
              <w:jc w:val="left"/>
            </w:pPr>
            <w:r>
              <w:t xml:space="preserve">52,400.00</w:t>
            </w:r>
          </w:p>
        </w:tc>
      </w:tr>
      <w:tr>
        <w:tc>
          <w:tcPr/>
          <w:p>
            <w:pPr>
              <w:pStyle w:val="Compact"/>
              <w:jc w:val="left"/>
            </w:pPr>
            <w:r>
              <w:t xml:space="preserve">02</w:t>
            </w:r>
          </w:p>
        </w:tc>
        <w:tc>
          <w:tcPr/>
          <w:p>
            <w:pPr>
              <w:pStyle w:val="Compact"/>
              <w:jc w:val="left"/>
            </w:pPr>
            <w:r>
              <w:t xml:space="preserve">Research allowance and publication incentive (Spain Barcelona academic grant)</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Recruitment and onboarding services (CV screening, interviews, background checks in Spain Barcelona)</w:t>
            </w:r>
          </w:p>
        </w:tc>
        <w:tc>
          <w:tcPr/>
          <w:p>
            <w:pPr>
              <w:pStyle w:val="Compact"/>
              <w:jc w:val="left"/>
            </w:pPr>
            <w:r>
              <w:t xml:space="preserve">Lot</w:t>
            </w:r>
          </w:p>
        </w:tc>
        <w:tc>
          <w:tcPr/>
          <w:p>
            <w:pPr>
              <w:pStyle w:val="Compact"/>
              <w:jc w:val="left"/>
            </w:pPr>
            <w:r>
              <w:t xml:space="preserve">1</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04</w:t>
            </w:r>
          </w:p>
        </w:tc>
        <w:tc>
          <w:tcPr/>
          <w:p>
            <w:pPr>
              <w:pStyle w:val="Compact"/>
              <w:jc w:val="left"/>
            </w:pPr>
            <w:r>
              <w:t xml:space="preserve">Work permit and residency visa processing (for non-EU candidates, Barcelona immigration office)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Professional indemnity and liability insurance (academic staff, Spain Barcelona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06</w:t>
            </w:r>
          </w:p>
        </w:tc>
        <w:tc>
          <w:tcPr/>
          <w:p>
            <w:pPr>
              <w:pStyle w:val="Compact"/>
              <w:jc w:val="left"/>
            </w:pPr>
            <w:r>
              <w:t xml:space="preserve">Annual professional development and conference travel subsidy</w:t>
            </w:r>
          </w:p>
        </w:tc>
        <w:tc>
          <w:tcPr/>
          <w:p>
            <w:pPr>
              <w:pStyle w:val="Compact"/>
              <w:jc w:val="left"/>
            </w:pPr>
            <w:r>
              <w:t xml:space="preserve">Year</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07</w:t>
            </w:r>
          </w:p>
        </w:tc>
        <w:tc>
          <w:tcPr/>
          <w:p>
            <w:pPr>
              <w:pStyle w:val="Compact"/>
              <w:jc w:val="left"/>
            </w:pPr>
            <w:r>
              <w:t xml:space="preserve">Administrative and HR management fee (Academia Catalana de Recursos Humanos S.L.)</w:t>
            </w:r>
          </w:p>
        </w:tc>
        <w:tc>
          <w:tcPr/>
          <w:p>
            <w:pPr>
              <w:pStyle w:val="Compact"/>
              <w:jc w:val="left"/>
            </w:pPr>
            <w:r>
              <w:t xml:space="preserve">Year</w:t>
            </w:r>
          </w:p>
        </w:tc>
        <w:tc>
          <w:tcPr/>
          <w:p>
            <w:pPr>
              <w:pStyle w:val="Compact"/>
              <w:jc w:val="left"/>
            </w:pPr>
            <w:r>
              <w:t xml:space="preserve">1</w:t>
            </w:r>
          </w:p>
        </w:tc>
        <w:tc>
          <w:tcPr/>
          <w:p>
            <w:pPr>
              <w:pStyle w:val="Compact"/>
              <w:jc w:val="left"/>
            </w:pPr>
            <w:r>
              <w:t xml:space="preserve">5,900.00</w:t>
            </w:r>
          </w:p>
        </w:tc>
        <w:tc>
          <w:tcPr/>
          <w:p>
            <w:pPr>
              <w:pStyle w:val="Compact"/>
              <w:jc w:val="left"/>
            </w:pPr>
            <w:r>
              <w:t xml:space="preserve">5,900.00</w:t>
            </w:r>
          </w:p>
        </w:tc>
      </w:tr>
      <w:tr>
        <w:tc>
          <w:tcPr/>
          <w:p>
            <w:pPr>
              <w:pStyle w:val="Compact"/>
              <w:jc w:val="left"/>
            </w:pPr>
            <w:r>
              <w:t xml:space="preserve">08</w:t>
            </w:r>
          </w:p>
        </w:tc>
        <w:tc>
          <w:tcPr/>
          <w:p>
            <w:pPr>
              <w:pStyle w:val="Compact"/>
              <w:jc w:val="left"/>
            </w:pPr>
            <w:r>
              <w:t xml:space="preserve">Statutory social security contributions (Seguridad Social, Spain Barcelona)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11,280.00</w:t>
            </w:r>
          </w:p>
        </w:tc>
        <w:tc>
          <w:tcPr/>
          <w:p>
            <w:pPr>
              <w:pStyle w:val="Compact"/>
              <w:jc w:val="left"/>
            </w:pPr>
            <w:r>
              <w:t xml:space="preserve">11,280.00</w:t>
            </w:r>
          </w:p>
        </w:tc>
      </w:tr>
      <w:tr>
        <w:tc>
          <w:tcPr>
            <w:gridSpan w:val="5"/>
          </w:tcPr>
          <w:p>
            <w:pPr>
              <w:pStyle w:val="Compact"/>
              <w:jc w:val="left"/>
            </w:pPr>
            <w:r>
              <w:t xml:space="preserve">Subtotal (EUR)</w:t>
            </w:r>
          </w:p>
        </w:tc>
        <w:tc>
          <w:tcPr/>
          <w:p>
            <w:pPr>
              <w:pStyle w:val="Compact"/>
              <w:jc w:val="left"/>
            </w:pPr>
            <w:r>
              <w:t xml:space="preserve">83,480.00</w:t>
            </w:r>
          </w:p>
        </w:tc>
      </w:tr>
      <w:tr>
        <w:tc>
          <w:tcPr>
            <w:gridSpan w:val="5"/>
          </w:tcPr>
          <w:p>
            <w:pPr>
              <w:pStyle w:val="Compact"/>
              <w:jc w:val="left"/>
            </w:pPr>
            <w:r>
              <w:t xml:space="preserve">VAT (21% – Impuesto sobre el Valor Añadido, Spain)</w:t>
            </w:r>
          </w:p>
        </w:tc>
        <w:tc>
          <w:tcPr/>
          <w:p>
            <w:pPr>
              <w:pStyle w:val="Compact"/>
              <w:jc w:val="left"/>
            </w:pPr>
            <w:r>
              <w:t xml:space="preserve">17,530.80</w:t>
            </w:r>
          </w:p>
        </w:tc>
      </w:tr>
      <w:tr>
        <w:tc>
          <w:tcPr>
            <w:gridSpan w:val="5"/>
          </w:tcPr>
          <w:p>
            <w:pPr>
              <w:pStyle w:val="Compact"/>
              <w:jc w:val="left"/>
            </w:pPr>
            <w:r>
              <w:t xml:space="preserve">TOTAL AMOUNT DUE (EUR)</w:t>
            </w:r>
          </w:p>
        </w:tc>
        <w:tc>
          <w:tcPr/>
          <w:p>
            <w:pPr>
              <w:pStyle w:val="Compact"/>
              <w:jc w:val="left"/>
            </w:pPr>
            <w:r>
              <w:t xml:space="preserve">101,010.80</w:t>
            </w:r>
          </w:p>
        </w:tc>
      </w:tr>
    </w:tbl>
    <w:bookmarkEnd w:id="25"/>
    <w:bookmarkStart w:id="26"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 all transfers to be executed via SEPA bank transfer to the account of Academia Catalana de Recursos Humanos S.L. at CaixaBank, Barcelona branch:</w:t>
      </w:r>
    </w:p>
    <w:p>
      <w:pPr>
        <w:numPr>
          <w:ilvl w:val="0"/>
          <w:numId w:val="1002"/>
        </w:numPr>
        <w:pStyle w:val="Compact"/>
      </w:pPr>
      <w:r>
        <w:rPr>
          <w:bCs/>
          <w:b/>
        </w:rPr>
        <w:t xml:space="preserve">30% advance payment</w:t>
      </w:r>
      <w:r>
        <w:t xml:space="preserve"> </w:t>
      </w:r>
      <w:r>
        <w:t xml:space="preserve">(EUR 30,303.24) due within ten (10) business days of written acceptance of this Quotation Estimate.</w:t>
      </w:r>
    </w:p>
    <w:p>
      <w:pPr>
        <w:numPr>
          <w:ilvl w:val="0"/>
          <w:numId w:val="1002"/>
        </w:numPr>
        <w:pStyle w:val="Compact"/>
      </w:pPr>
      <w:r>
        <w:rPr>
          <w:bCs/>
          <w:b/>
        </w:rPr>
        <w:t xml:space="preserve">Monthly instalments</w:t>
      </w:r>
      <w:r>
        <w:t xml:space="preserve"> </w:t>
      </w:r>
      <w:r>
        <w:t xml:space="preserve">of the remaining balance (EUR 5,687.57 per month) payable on the first business day of each month, commencing September 2025 and concluding August 2026.</w:t>
      </w:r>
    </w:p>
    <w:p>
      <w:pPr>
        <w:numPr>
          <w:ilvl w:val="0"/>
          <w:numId w:val="1002"/>
        </w:numPr>
        <w:pStyle w:val="Compact"/>
      </w:pPr>
      <w:r>
        <w:t xml:space="preserve">All payments are subject to a 1.5% monthly late-payment interest charge in the event of non-payment beyond the agreed due date, in compliance with Spanish Royal Decree-Law 4/2013 on late payment in commercial transactions.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pricing, particularly the University Lecturer salary benchmark and social security contribution rates applicable in Spain Barcelona, may be subject to revision.</w:t>
      </w:r>
    </w:p>
    <w:p>
      <w:pPr>
        <w:numPr>
          <w:ilvl w:val="0"/>
          <w:numId w:val="1003"/>
        </w:numPr>
        <w:pStyle w:val="Compact"/>
      </w:pPr>
      <w:r>
        <w:t xml:space="preserve">The engagement of the University Lecturer is governed by the Spanish Workers' Statute (Estatuto de los Trabajadores, Real Decreto Legislativo 2/2015) and the specific collective bargaining agreement for university academic staff in Catalonia.</w:t>
      </w:r>
    </w:p>
    <w:p>
      <w:pPr>
        <w:numPr>
          <w:ilvl w:val="0"/>
          <w:numId w:val="1003"/>
        </w:numPr>
        <w:pStyle w:val="Compact"/>
      </w:pPr>
      <w:r>
        <w:t xml:space="preserve">Academia Catalana de Recursos Humanos S.L. shall bear full responsibility for the correct processing of all employment documentation, tax withholdings (IRPF), and social security registrations with the relevant authorities in Spain Barcelona.</w:t>
      </w:r>
    </w:p>
    <w:p>
      <w:pPr>
        <w:numPr>
          <w:ilvl w:val="0"/>
          <w:numId w:val="1003"/>
        </w:numPr>
        <w:pStyle w:val="Compact"/>
      </w:pPr>
      <w:r>
        <w:t xml:space="preserve">The University Lecturer shall be required to comply with all institutional policies of the Universitat Autònoma de Barcelona, including the code of conduct, research ethics guidelines, and data protection regulations (GDPR and the Spanish Organic Law 3/2018).</w:t>
      </w:r>
    </w:p>
    <w:p>
      <w:pPr>
        <w:numPr>
          <w:ilvl w:val="0"/>
          <w:numId w:val="1003"/>
        </w:numPr>
        <w:pStyle w:val="Compact"/>
      </w:pPr>
      <w:r>
        <w:t xml:space="preserve">Either party may terminate the engagement with a written notice period of sixty (60) days, subject to the provisions of the applicable Spanish employment legislation. In the event of early termination, a pro-rata adjustment to the Quotation Estimate amounts shall be applied.</w:t>
      </w:r>
    </w:p>
    <w:p>
      <w:pPr>
        <w:numPr>
          <w:ilvl w:val="0"/>
          <w:numId w:val="1003"/>
        </w:numPr>
        <w:pStyle w:val="Compact"/>
      </w:pPr>
      <w:r>
        <w:t xml:space="preserve">All disputes arising from this Quotation Estimate shall be resolved through the competent courts of Barcelona, Spain, or by arbitration before the Barcelona Arbitration Centre (Centro de Arbitraje de Barcelona), at the election of the aggrieved party.</w:t>
      </w:r>
    </w:p>
    <w:p>
      <w:pPr>
        <w:numPr>
          <w:ilvl w:val="0"/>
          <w:numId w:val="1003"/>
        </w:numPr>
        <w:pStyle w:val="Compact"/>
      </w:pPr>
      <w:r>
        <w:t xml:space="preserve">This Quotation Estimate does not constitute a binding contract until it has been countersigned by both parties. The definitive employment contract for the University Lecturer shall be executed separately in accordance with Spanish labour law requirements.</w:t>
      </w:r>
    </w:p>
    <w:bookmarkEnd w:id="27"/>
    <w:bookmarkStart w:id="28" w:name="acceptance-and-authorisation"/>
    <w:p>
      <w:pPr>
        <w:pStyle w:val="Heading2"/>
      </w:pPr>
      <w:r>
        <w:t xml:space="preserve">6. Acceptance and Authorisation</w:t>
      </w:r>
    </w:p>
    <w:p>
      <w:pPr>
        <w:pStyle w:val="FirstParagraph"/>
      </w:pPr>
      <w:r>
        <w:t xml:space="preserve">By signing below, the undersigned parties confirm their acceptance of the terms, conditions, and financial figures set forth in this Quotation Estimate for the engagement of a University Lecturer at the Universitat Autònoma de Barcelona, Spain Barcelona.</w:t>
      </w:r>
    </w:p>
    <w:p>
      <w:pPr>
        <w:pStyle w:val="BodyText"/>
      </w:pPr>
      <w:r>
        <w:br/>
      </w:r>
    </w:p>
    <w:p>
      <w:pPr>
        <w:pStyle w:val="BodyText"/>
      </w:pPr>
      <w:r>
        <w:t xml:space="preserve">For Academia Catalana de Recursos Humanos S.L.</w:t>
      </w:r>
      <w:r>
        <w:br/>
      </w:r>
      <w:r>
        <w:t xml:space="preserve">Authorised Signatory</w:t>
      </w:r>
    </w:p>
    <w:p>
      <w:pPr>
        <w:pStyle w:val="BodyText"/>
      </w:pPr>
      <w:r>
        <w:t xml:space="preserve">For Universitat Autònoma de Barcelona</w:t>
      </w:r>
      <w:r>
        <w:br/>
      </w:r>
      <w:r>
        <w:t xml:space="preserve">Authorised Signatory</w:t>
      </w:r>
    </w:p>
    <w:p>
      <w:pPr>
        <w:pStyle w:val="BodyText"/>
      </w:pPr>
      <w:r>
        <w:br/>
      </w:r>
    </w:p>
    <w:p>
      <w:pPr>
        <w:pStyle w:val="BodyText"/>
      </w:pPr>
      <w:r>
        <w:t xml:space="preserve">Date: ____________________      Place: Barcelona, Spain</w:t>
      </w:r>
    </w:p>
    <w:p>
      <w:pPr>
        <w:pStyle w:val="BodyText"/>
      </w:pPr>
      <w:r>
        <w:t xml:space="preserve">Quotation Estimate No. QE-2025-BAR-0487 | Academia Catalana de Recursos Humanos S.L. | Carrer de la Universitat, 42, 08007 Barcelona, Spain</w:t>
      </w:r>
    </w:p>
    <w:p>
      <w:pPr>
        <w:pStyle w:val="BodyText"/>
      </w:pPr>
      <w:r>
        <w:t xml:space="preserve">This document is generated electronically and is valid without a physical signature. For queries regarding this Quotation Estimate, please contact quotes@academiacatalana.es.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Spain Barcelona</dc:title>
  <dc:creator/>
  <dc:language>en</dc:language>
  <cp:keywords/>
  <dcterms:created xsi:type="dcterms:W3CDTF">2026-10-10T01:22:24Z</dcterms:created>
  <dcterms:modified xsi:type="dcterms:W3CDTF">2026-10-10T01:22:24Z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