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digital-design-studio-co.-ltd."/>
    <w:p>
      <w:pPr>
        <w:pStyle w:val="Heading1"/>
      </w:pPr>
      <w:r>
        <w:t xml:space="preserve">Beijing Digital Design Studio Co., Ltd.</w:t>
      </w:r>
    </w:p>
    <w:p>
      <w:pPr>
        <w:pStyle w:val="FirstParagraph"/>
      </w:pPr>
      <w:r>
        <w:t xml:space="preserve">Address: 88 Financial Street, Xicheng District, Beijing, China 100032</w:t>
      </w:r>
    </w:p>
    <w:p>
      <w:pPr>
        <w:pStyle w:val="BodyText"/>
      </w:pPr>
      <w:r>
        <w:t xml:space="preserve">Email: estimates@bjdigitaldesign.cn | Tel: +86-10-8888-6600</w:t>
      </w:r>
    </w:p>
    <w:p>
      <w:pPr>
        <w:pStyle w:val="BodyText"/>
      </w:pPr>
      <w:r>
        <w:t xml:space="preserve">Unified Social Credit Code: 91110102MA01XXXXXX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QTE-BJ-2025-0472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China Beijing</w:t>
      </w:r>
    </w:p>
    <w:p>
      <w:pPr>
        <w:pStyle w:val="BodyText"/>
      </w:pPr>
      <w:r>
        <w:rPr>
          <w:bCs/>
          <w:b/>
        </w:rPr>
        <w:t xml:space="preserve">Currency:</w:t>
      </w:r>
      <w:r>
        <w:t xml:space="preserve"> </w:t>
      </w:r>
      <w:r>
        <w:t xml:space="preserve">CNY (Chinese Yuan)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China Beijing]</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prepared by Beijing Digital Design Studio Co., Ltd. to provide a comprehensive and transparent cost breakdown for the engagement of a senior</w:t>
      </w:r>
      <w:r>
        <w:t xml:space="preserve"> </w:t>
      </w:r>
      <w:r>
        <w:t xml:space="preserve">UX UI Designer</w:t>
      </w:r>
      <w:r>
        <w:t xml:space="preserve"> </w:t>
      </w:r>
      <w:r>
        <w:t xml:space="preserve">to deliver end-to-end user experience and user interface design services. This document is specifically tailored for projects to be executed within</w:t>
      </w:r>
      <w:r>
        <w:t xml:space="preserve"> </w:t>
      </w:r>
      <w:r>
        <w:t xml:space="preserve">China Beijing</w:t>
      </w:r>
      <w:r>
        <w:t xml:space="preserve">, taking into account local market rates, regulatory requirements, and the unique digital ecosystem of the capital city. The</w:t>
      </w:r>
      <w:r>
        <w:t xml:space="preserve"> </w:t>
      </w:r>
      <w:r>
        <w:t xml:space="preserve">Quotation Estimate</w:t>
      </w:r>
      <w:r>
        <w:t xml:space="preserve"> </w:t>
      </w:r>
      <w:r>
        <w:t xml:space="preserve">covers all professional fees, tooling, and project management overheads associated with the</w:t>
      </w:r>
      <w:r>
        <w:t xml:space="preserve"> </w:t>
      </w:r>
      <w:r>
        <w:t xml:space="preserve">UX UI Designer</w:t>
      </w:r>
      <w:r>
        <w:t xml:space="preserve"> </w:t>
      </w:r>
      <w:r>
        <w:t xml:space="preserve">engagement over the specified project duration.</w:t>
      </w:r>
    </w:p>
    <w:bookmarkEnd w:id="23"/>
    <w:bookmarkStart w:id="24" w:name="Xc8bcfefed2115b5660f5417a1dd22756c49e51e"/>
    <w:p>
      <w:pPr>
        <w:pStyle w:val="Heading2"/>
      </w:pPr>
      <w:r>
        <w:t xml:space="preserve">2. Scope of Services – UX UI Designer Engagement</w:t>
      </w:r>
    </w:p>
    <w:p>
      <w:pPr>
        <w:pStyle w:val="FirstParagraph"/>
      </w:pPr>
      <w:r>
        <w:t xml:space="preserve">The</w:t>
      </w:r>
      <w:r>
        <w:t xml:space="preserve"> </w:t>
      </w:r>
      <w:r>
        <w:t xml:space="preserve">UX UI Designer</w:t>
      </w:r>
      <w:r>
        <w:t xml:space="preserve"> </w:t>
      </w:r>
      <w:r>
        <w:t xml:space="preserve">assigned to this project will operate out of our dedicated studio in the Zhongguancun Technology Park, China Beijing, and will deliver the following services:</w:t>
      </w:r>
    </w:p>
    <w:p>
      <w:pPr>
        <w:numPr>
          <w:ilvl w:val="0"/>
          <w:numId w:val="1001"/>
        </w:numPr>
        <w:pStyle w:val="Compact"/>
      </w:pPr>
      <w:r>
        <w:rPr>
          <w:bCs/>
          <w:b/>
        </w:rPr>
        <w:t xml:space="preserve">User Research &amp; Discovery:</w:t>
      </w:r>
      <w:r>
        <w:t xml:space="preserve"> </w:t>
      </w:r>
      <w:r>
        <w:t xml:space="preserve">Conducting in-depth user interviews, usability testing sessions, and competitive analysis specific to the China Beijing digital market and local user behaviour patterns.</w:t>
      </w:r>
    </w:p>
    <w:p>
      <w:pPr>
        <w:numPr>
          <w:ilvl w:val="0"/>
          <w:numId w:val="1001"/>
        </w:numPr>
        <w:pStyle w:val="Compact"/>
      </w:pPr>
      <w:r>
        <w:rPr>
          <w:bCs/>
          <w:b/>
        </w:rPr>
        <w:t xml:space="preserve">Information Architecture &amp; Wireframing:</w:t>
      </w:r>
      <w:r>
        <w:t xml:space="preserve"> </w:t>
      </w:r>
      <w:r>
        <w:t xml:space="preserve">Developing sitemaps, user flows, and low-fidelity wireframes that align with the client's business objectives and the expectations of users in China Beijing.</w:t>
      </w:r>
    </w:p>
    <w:p>
      <w:pPr>
        <w:numPr>
          <w:ilvl w:val="0"/>
          <w:numId w:val="1001"/>
        </w:numPr>
        <w:pStyle w:val="Compact"/>
      </w:pPr>
      <w:r>
        <w:rPr>
          <w:bCs/>
          <w:b/>
        </w:rPr>
        <w:t xml:space="preserve">High-Fidelity UI Design:</w:t>
      </w:r>
      <w:r>
        <w:t xml:space="preserve"> </w:t>
      </w:r>
      <w:r>
        <w:t xml:space="preserve">Creating pixel-perfect interface designs in Figma and Adobe XD, including design systems, component libraries, and responsive layouts for web and mobile platforms.</w:t>
      </w:r>
    </w:p>
    <w:p>
      <w:pPr>
        <w:numPr>
          <w:ilvl w:val="0"/>
          <w:numId w:val="1001"/>
        </w:numPr>
        <w:pStyle w:val="Compact"/>
      </w:pPr>
      <w:r>
        <w:rPr>
          <w:bCs/>
          <w:b/>
        </w:rPr>
        <w:t xml:space="preserve">Prototyping &amp; Usability Testing:</w:t>
      </w:r>
      <w:r>
        <w:t xml:space="preserve"> </w:t>
      </w:r>
      <w:r>
        <w:t xml:space="preserve">Building interactive prototypes and facilitating moderated usability testing sessions with local participants in China Beijing to validate design decisions.</w:t>
      </w:r>
    </w:p>
    <w:p>
      <w:pPr>
        <w:numPr>
          <w:ilvl w:val="0"/>
          <w:numId w:val="1001"/>
        </w:numPr>
        <w:pStyle w:val="Compact"/>
      </w:pPr>
      <w:r>
        <w:rPr>
          <w:bCs/>
          <w:b/>
        </w:rPr>
        <w:t xml:space="preserve">Design Handoff &amp; Developer Support:</w:t>
      </w:r>
      <w:r>
        <w:t xml:space="preserve"> </w:t>
      </w:r>
      <w:r>
        <w:t xml:space="preserve">Preparing comprehensive design specifications, annotated mockups, and conducting handoff meetings with the client's development team.</w:t>
      </w:r>
    </w:p>
    <w:p>
      <w:pPr>
        <w:numPr>
          <w:ilvl w:val="0"/>
          <w:numId w:val="1001"/>
        </w:numPr>
        <w:pStyle w:val="Compact"/>
      </w:pPr>
      <w:r>
        <w:rPr>
          <w:bCs/>
          <w:b/>
        </w:rPr>
        <w:t xml:space="preserve">Iterative Refinement:</w:t>
      </w:r>
      <w:r>
        <w:t xml:space="preserve"> </w:t>
      </w:r>
      <w:r>
        <w:t xml:space="preserve">Providing up to three (3) rounds of design revisions per major deliverable milestone as outlined in the project timeline.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UX UI Designer – Senior (User Research &amp; Discovery Phase)</w:t>
            </w:r>
          </w:p>
        </w:tc>
        <w:tc>
          <w:tcPr/>
          <w:p>
            <w:pPr>
              <w:pStyle w:val="Compact"/>
              <w:jc w:val="left"/>
            </w:pPr>
            <w:r>
              <w:t xml:space="preserve">3 weeks</w:t>
            </w:r>
          </w:p>
        </w:tc>
        <w:tc>
          <w:tcPr/>
          <w:p>
            <w:pPr>
              <w:pStyle w:val="Compact"/>
              <w:jc w:val="left"/>
            </w:pPr>
            <w:r>
              <w:t xml:space="preserve">18,000 / week</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UX UI Designer – Senior (Wireframing &amp; IA Phase)</w:t>
            </w:r>
          </w:p>
        </w:tc>
        <w:tc>
          <w:tcPr/>
          <w:p>
            <w:pPr>
              <w:pStyle w:val="Compact"/>
              <w:jc w:val="left"/>
            </w:pPr>
            <w:r>
              <w:t xml:space="preserve">3 weeks</w:t>
            </w:r>
          </w:p>
        </w:tc>
        <w:tc>
          <w:tcPr/>
          <w:p>
            <w:pPr>
              <w:pStyle w:val="Compact"/>
              <w:jc w:val="left"/>
            </w:pPr>
            <w:r>
              <w:t xml:space="preserve">18,000 / week</w:t>
            </w:r>
          </w:p>
        </w:tc>
        <w:tc>
          <w:tcPr/>
          <w:p>
            <w:pPr>
              <w:pStyle w:val="Compact"/>
              <w:jc w:val="left"/>
            </w:pPr>
            <w:r>
              <w:t xml:space="preserve">54,000</w:t>
            </w:r>
          </w:p>
        </w:tc>
      </w:tr>
      <w:tr>
        <w:tc>
          <w:tcPr/>
          <w:p>
            <w:pPr>
              <w:pStyle w:val="Compact"/>
              <w:jc w:val="left"/>
            </w:pPr>
            <w:r>
              <w:t xml:space="preserve">03</w:t>
            </w:r>
          </w:p>
        </w:tc>
        <w:tc>
          <w:tcPr/>
          <w:p>
            <w:pPr>
              <w:pStyle w:val="Compact"/>
              <w:jc w:val="left"/>
            </w:pPr>
            <w:r>
              <w:t xml:space="preserve">UX UI Designer – Senior (High-Fidelity UI Design Phase)</w:t>
            </w:r>
          </w:p>
        </w:tc>
        <w:tc>
          <w:tcPr/>
          <w:p>
            <w:pPr>
              <w:pStyle w:val="Compact"/>
              <w:jc w:val="left"/>
            </w:pPr>
            <w:r>
              <w:t xml:space="preserve">5 weeks</w:t>
            </w:r>
          </w:p>
        </w:tc>
        <w:tc>
          <w:tcPr/>
          <w:p>
            <w:pPr>
              <w:pStyle w:val="Compact"/>
              <w:jc w:val="left"/>
            </w:pPr>
            <w:r>
              <w:t xml:space="preserve">18,000 / week</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UX UI Designer – Senior (Prototyping &amp; Usability Testing)</w:t>
            </w:r>
          </w:p>
        </w:tc>
        <w:tc>
          <w:tcPr/>
          <w:p>
            <w:pPr>
              <w:pStyle w:val="Compact"/>
              <w:jc w:val="left"/>
            </w:pPr>
            <w:r>
              <w:t xml:space="preserve">2 weeks</w:t>
            </w:r>
          </w:p>
        </w:tc>
        <w:tc>
          <w:tcPr/>
          <w:p>
            <w:pPr>
              <w:pStyle w:val="Compact"/>
              <w:jc w:val="left"/>
            </w:pPr>
            <w:r>
              <w:t xml:space="preserve">18,000 / week</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UX UI Designer – Senior (Design Handoff &amp; Developer Support)</w:t>
            </w:r>
          </w:p>
        </w:tc>
        <w:tc>
          <w:tcPr/>
          <w:p>
            <w:pPr>
              <w:pStyle w:val="Compact"/>
              <w:jc w:val="left"/>
            </w:pPr>
            <w:r>
              <w:t xml:space="preserve">2 weeks</w:t>
            </w:r>
          </w:p>
        </w:tc>
        <w:tc>
          <w:tcPr/>
          <w:p>
            <w:pPr>
              <w:pStyle w:val="Compact"/>
              <w:jc w:val="left"/>
            </w:pPr>
            <w:r>
              <w:t xml:space="preserve">18,000 / week</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Design Tooling &amp; Software Licences (Figma, Adobe CC, Miro)</w:t>
            </w:r>
          </w:p>
        </w:tc>
        <w:tc>
          <w:tcPr/>
          <w:p>
            <w:pPr>
              <w:pStyle w:val="Compact"/>
              <w:jc w:val="left"/>
            </w:pPr>
            <w:r>
              <w:t xml:space="preserve">15 weeks</w:t>
            </w:r>
          </w:p>
        </w:tc>
        <w:tc>
          <w:tcPr/>
          <w:p>
            <w:pPr>
              <w:pStyle w:val="Compact"/>
              <w:jc w:val="left"/>
            </w:pPr>
            <w:r>
              <w:t xml:space="preserve">1,200 / week</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Usability Testing Participant Recruitment (China Beijing local users)</w:t>
            </w:r>
          </w:p>
        </w:tc>
        <w:tc>
          <w:tcPr/>
          <w:p>
            <w:pPr>
              <w:pStyle w:val="Compact"/>
              <w:jc w:val="left"/>
            </w:pPr>
            <w:r>
              <w:t xml:space="preserve">20 participants</w:t>
            </w:r>
          </w:p>
        </w:tc>
        <w:tc>
          <w:tcPr/>
          <w:p>
            <w:pPr>
              <w:pStyle w:val="Compact"/>
              <w:jc w:val="left"/>
            </w:pPr>
            <w:r>
              <w:t xml:space="preserve">500 / participant</w:t>
            </w:r>
          </w:p>
        </w:tc>
        <w:tc>
          <w:tcPr/>
          <w:p>
            <w:pPr>
              <w:pStyle w:val="Compact"/>
              <w:jc w:val="left"/>
            </w:pPr>
            <w:r>
              <w:t xml:space="preserve">10,000</w:t>
            </w:r>
          </w:p>
        </w:tc>
      </w:tr>
      <w:tr>
        <w:tc>
          <w:tcPr/>
          <w:p>
            <w:pPr>
              <w:pStyle w:val="Compact"/>
              <w:jc w:val="left"/>
            </w:pPr>
            <w:r>
              <w:t xml:space="preserve">08</w:t>
            </w:r>
          </w:p>
        </w:tc>
        <w:tc>
          <w:tcPr/>
          <w:p>
            <w:pPr>
              <w:pStyle w:val="Compact"/>
              <w:jc w:val="left"/>
            </w:pPr>
            <w:r>
              <w:t xml:space="preserve">Project Management &amp; Coordination Overhead</w:t>
            </w:r>
          </w:p>
        </w:tc>
        <w:tc>
          <w:tcPr/>
          <w:p>
            <w:pPr>
              <w:pStyle w:val="Compact"/>
              <w:jc w:val="left"/>
            </w:pPr>
            <w:r>
              <w:t xml:space="preserve">15 weeks</w:t>
            </w:r>
          </w:p>
        </w:tc>
        <w:tc>
          <w:tcPr/>
          <w:p>
            <w:pPr>
              <w:pStyle w:val="Compact"/>
              <w:jc w:val="left"/>
            </w:pPr>
            <w:r>
              <w:t xml:space="preserve">2,500 / week</w:t>
            </w:r>
          </w:p>
        </w:tc>
        <w:tc>
          <w:tcPr/>
          <w:p>
            <w:pPr>
              <w:pStyle w:val="Compact"/>
              <w:jc w:val="left"/>
            </w:pPr>
            <w:r>
              <w:t xml:space="preserve">37,500</w:t>
            </w:r>
          </w:p>
        </w:tc>
      </w:tr>
      <w:tr>
        <w:tc>
          <w:tcPr/>
          <w:p>
            <w:pPr>
              <w:pStyle w:val="Compact"/>
              <w:jc w:val="left"/>
            </w:pPr>
            <w:r>
              <w:t xml:space="preserve">09</w:t>
            </w:r>
          </w:p>
        </w:tc>
        <w:tc>
          <w:tcPr/>
          <w:p>
            <w:pPr>
              <w:pStyle w:val="Compact"/>
              <w:jc w:val="left"/>
            </w:pPr>
            <w:r>
              <w:t xml:space="preserve">Travel &amp; On-Site Meetings (within China Beijing)</w:t>
            </w:r>
          </w:p>
        </w:tc>
        <w:tc>
          <w:tcPr/>
          <w:p>
            <w:pPr>
              <w:pStyle w:val="Compact"/>
              <w:jc w:val="left"/>
            </w:pPr>
            <w:r>
              <w:t xml:space="preserve">6 sessions</w:t>
            </w:r>
          </w:p>
        </w:tc>
        <w:tc>
          <w:tcPr/>
          <w:p>
            <w:pPr>
              <w:pStyle w:val="Compact"/>
              <w:jc w:val="left"/>
            </w:pPr>
            <w:r>
              <w:t xml:space="preserve">800 / session</w:t>
            </w:r>
          </w:p>
        </w:tc>
        <w:tc>
          <w:tcPr/>
          <w:p>
            <w:pPr>
              <w:pStyle w:val="Compact"/>
              <w:jc w:val="left"/>
            </w:pPr>
            <w:r>
              <w:t xml:space="preserve">4,800</w:t>
            </w:r>
          </w:p>
        </w:tc>
      </w:tr>
      <w:tr>
        <w:tc>
          <w:tcPr>
            <w:gridSpan w:val="4"/>
          </w:tcPr>
          <w:p>
            <w:pPr>
              <w:pStyle w:val="Compact"/>
              <w:jc w:val="left"/>
            </w:pPr>
            <w:r>
              <w:t xml:space="preserve">Subtotal</w:t>
            </w:r>
          </w:p>
        </w:tc>
        <w:tc>
          <w:tcPr/>
          <w:p>
            <w:pPr>
              <w:pStyle w:val="Compact"/>
              <w:jc w:val="left"/>
            </w:pPr>
            <w:r>
              <w:t xml:space="preserve">339,300</w:t>
            </w:r>
          </w:p>
        </w:tc>
      </w:tr>
      <w:tr>
        <w:tc>
          <w:tcPr>
            <w:gridSpan w:val="4"/>
          </w:tcPr>
          <w:p>
            <w:pPr>
              <w:pStyle w:val="Compact"/>
              <w:jc w:val="left"/>
            </w:pPr>
            <w:r>
              <w:t xml:space="preserve">VAT (6% – Design Services, China)</w:t>
            </w:r>
          </w:p>
        </w:tc>
        <w:tc>
          <w:tcPr/>
          <w:p>
            <w:pPr>
              <w:pStyle w:val="Compact"/>
              <w:jc w:val="left"/>
            </w:pPr>
            <w:r>
              <w:t xml:space="preserve">20,358</w:t>
            </w:r>
          </w:p>
        </w:tc>
      </w:tr>
      <w:tr>
        <w:tc>
          <w:tcPr>
            <w:gridSpan w:val="4"/>
          </w:tcPr>
          <w:p>
            <w:pPr>
              <w:pStyle w:val="Compact"/>
              <w:jc w:val="left"/>
            </w:pPr>
            <w:r>
              <w:t xml:space="preserve">TOTAL ESTIMATED COST</w:t>
            </w:r>
          </w:p>
        </w:tc>
        <w:tc>
          <w:tcPr/>
          <w:p>
            <w:pPr>
              <w:pStyle w:val="Compact"/>
              <w:jc w:val="left"/>
            </w:pPr>
            <w:r>
              <w:t xml:space="preserve">359,658</w:t>
            </w:r>
          </w:p>
        </w:tc>
      </w:tr>
    </w:tbl>
    <w:bookmarkEnd w:id="25"/>
    <w:bookmarkStart w:id="26" w:name="payment-schedule"/>
    <w:p>
      <w:pPr>
        <w:pStyle w:val="Heading2"/>
      </w:pPr>
      <w:r>
        <w:t xml:space="preserve">4. Payment Schedule</w:t>
      </w:r>
    </w:p>
    <w:p>
      <w:pPr>
        <w:pStyle w:val="FirstParagraph"/>
      </w:pPr>
      <w:r>
        <w:t xml:space="preserve">In accordance with standard commercial practice in China Beijing, the total amount stated in this</w:t>
      </w:r>
      <w:r>
        <w:t xml:space="preserve"> </w:t>
      </w:r>
      <w:r>
        <w:t xml:space="preserve">Quotation Estimate</w:t>
      </w:r>
      <w:r>
        <w:t xml:space="preserve"> </w:t>
      </w:r>
      <w:r>
        <w:t xml:space="preserve">shall be paid in the following instalments: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107,897</w:t>
            </w:r>
          </w:p>
        </w:tc>
        <w:tc>
          <w:tcPr/>
          <w:p>
            <w:pPr>
              <w:pStyle w:val="Compact"/>
              <w:jc w:val="left"/>
            </w:pPr>
            <w:r>
              <w:t xml:space="preserve">Upon execution of agreement</w:t>
            </w:r>
          </w:p>
        </w:tc>
      </w:tr>
      <w:tr>
        <w:tc>
          <w:tcPr/>
          <w:p>
            <w:pPr>
              <w:pStyle w:val="Compact"/>
              <w:jc w:val="left"/>
            </w:pPr>
            <w:r>
              <w:t xml:space="preserve">Completion of Wireframing &amp; IA Phase</w:t>
            </w:r>
          </w:p>
        </w:tc>
        <w:tc>
          <w:tcPr/>
          <w:p>
            <w:pPr>
              <w:pStyle w:val="Compact"/>
              <w:jc w:val="left"/>
            </w:pPr>
            <w:r>
              <w:t xml:space="preserve">25%</w:t>
            </w:r>
          </w:p>
        </w:tc>
        <w:tc>
          <w:tcPr/>
          <w:p>
            <w:pPr>
              <w:pStyle w:val="Compact"/>
              <w:jc w:val="left"/>
            </w:pPr>
            <w:r>
              <w:t xml:space="preserve">89,915</w:t>
            </w:r>
          </w:p>
        </w:tc>
        <w:tc>
          <w:tcPr/>
          <w:p>
            <w:pPr>
              <w:pStyle w:val="Compact"/>
              <w:jc w:val="left"/>
            </w:pPr>
            <w:r>
              <w:t xml:space="preserve">Week 6</w:t>
            </w:r>
          </w:p>
        </w:tc>
      </w:tr>
      <w:tr>
        <w:tc>
          <w:tcPr/>
          <w:p>
            <w:pPr>
              <w:pStyle w:val="Compact"/>
              <w:jc w:val="left"/>
            </w:pPr>
            <w:r>
              <w:t xml:space="preserve">Completion of High-Fidelity UI Design</w:t>
            </w:r>
          </w:p>
        </w:tc>
        <w:tc>
          <w:tcPr/>
          <w:p>
            <w:pPr>
              <w:pStyle w:val="Compact"/>
              <w:jc w:val="left"/>
            </w:pPr>
            <w:r>
              <w:t xml:space="preserve">25%</w:t>
            </w:r>
          </w:p>
        </w:tc>
        <w:tc>
          <w:tcPr/>
          <w:p>
            <w:pPr>
              <w:pStyle w:val="Compact"/>
              <w:jc w:val="left"/>
            </w:pPr>
            <w:r>
              <w:t xml:space="preserve">89,915</w:t>
            </w:r>
          </w:p>
        </w:tc>
        <w:tc>
          <w:tcPr/>
          <w:p>
            <w:pPr>
              <w:pStyle w:val="Compact"/>
              <w:jc w:val="left"/>
            </w:pPr>
            <w:r>
              <w:t xml:space="preserve">Week 11</w:t>
            </w:r>
          </w:p>
        </w:tc>
      </w:tr>
      <w:tr>
        <w:tc>
          <w:tcPr/>
          <w:p>
            <w:pPr>
              <w:pStyle w:val="Compact"/>
              <w:jc w:val="left"/>
            </w:pPr>
            <w:r>
              <w:t xml:space="preserve">Final Handoff &amp; Project Closure</w:t>
            </w:r>
          </w:p>
        </w:tc>
        <w:tc>
          <w:tcPr/>
          <w:p>
            <w:pPr>
              <w:pStyle w:val="Compact"/>
              <w:jc w:val="left"/>
            </w:pPr>
            <w:r>
              <w:t xml:space="preserve">20%</w:t>
            </w:r>
          </w:p>
        </w:tc>
        <w:tc>
          <w:tcPr/>
          <w:p>
            <w:pPr>
              <w:pStyle w:val="Compact"/>
              <w:jc w:val="left"/>
            </w:pPr>
            <w:r>
              <w:t xml:space="preserve">71,931</w:t>
            </w:r>
          </w:p>
        </w:tc>
        <w:tc>
          <w:tcPr/>
          <w:p>
            <w:pPr>
              <w:pStyle w:val="Compact"/>
              <w:jc w:val="left"/>
            </w:pPr>
            <w:r>
              <w:t xml:space="preserve">Week 15</w:t>
            </w:r>
          </w:p>
        </w:tc>
      </w:tr>
    </w:tbl>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market conditions in China Beijing.</w:t>
      </w:r>
    </w:p>
    <w:p>
      <w:pPr>
        <w:numPr>
          <w:ilvl w:val="0"/>
          <w:numId w:val="1002"/>
        </w:numPr>
        <w:pStyle w:val="Compact"/>
      </w:pPr>
      <w:r>
        <w:t xml:space="preserve">All services rendered by the</w:t>
      </w:r>
      <w:r>
        <w:t xml:space="preserve"> </w:t>
      </w:r>
      <w:r>
        <w:t xml:space="preserve">UX UI Designer</w:t>
      </w:r>
      <w:r>
        <w:t xml:space="preserve"> </w:t>
      </w:r>
      <w:r>
        <w:t xml:space="preserve">shall be performed in accordance with the applicable laws and regulations of the People's Republic of China, including but not limited to the Cybersecurity Law and the Personal Information Protection Law (PIPL).</w:t>
      </w:r>
    </w:p>
    <w:p>
      <w:pPr>
        <w:numPr>
          <w:ilvl w:val="0"/>
          <w:numId w:val="1002"/>
        </w:numPr>
        <w:pStyle w:val="Compact"/>
      </w:pPr>
      <w:r>
        <w:t xml:space="preserve">The</w:t>
      </w:r>
      <w:r>
        <w:t xml:space="preserve"> </w:t>
      </w:r>
      <w:r>
        <w:t xml:space="preserve">UX UI Designer</w:t>
      </w:r>
      <w:r>
        <w:t xml:space="preserve"> </w:t>
      </w:r>
      <w:r>
        <w:t xml:space="preserve">shall maintain strict confidentiality of all client data, proprietary information, and project deliverables. A mutual Non-Disclosure Agreement (NDA) shall be executed prior to project commencement.</w:t>
      </w:r>
    </w:p>
    <w:p>
      <w:pPr>
        <w:numPr>
          <w:ilvl w:val="0"/>
          <w:numId w:val="1002"/>
        </w:numPr>
        <w:pStyle w:val="Compact"/>
      </w:pPr>
      <w:r>
        <w:t xml:space="preserve">All intellectual property rights in the final design deliverables shall transfer to the client upon full and final payment as specified in this</w:t>
      </w:r>
      <w:r>
        <w:t xml:space="preserve"> </w:t>
      </w:r>
      <w:r>
        <w:t xml:space="preserve">Quotation Estimate</w:t>
      </w:r>
      <w:r>
        <w:t xml:space="preserve">.</w:t>
      </w:r>
    </w:p>
    <w:p>
      <w:pPr>
        <w:numPr>
          <w:ilvl w:val="0"/>
          <w:numId w:val="1002"/>
        </w:numPr>
        <w:pStyle w:val="Compact"/>
      </w:pPr>
      <w:r>
        <w:t xml:space="preserve">Any changes to the scope of work beyond the originally agreed deliverables will be subject to a supplementary</w:t>
      </w:r>
      <w:r>
        <w:t xml:space="preserve"> </w:t>
      </w:r>
      <w:r>
        <w:t xml:space="preserve">Quotation Estimate</w:t>
      </w:r>
      <w:r>
        <w:t xml:space="preserve"> </w:t>
      </w:r>
      <w:r>
        <w:t xml:space="preserve">and written approval from both parties.</w:t>
      </w:r>
    </w:p>
    <w:p>
      <w:pPr>
        <w:numPr>
          <w:ilvl w:val="0"/>
          <w:numId w:val="1002"/>
        </w:numPr>
        <w:pStyle w:val="Compact"/>
      </w:pPr>
      <w:r>
        <w:t xml:space="preserve">Payment shall be made via bank transfer to the studio's registered corporate account in China Beijing. Late payments shall incur a penalty of 0.05% per calendar day as per Chinese commercial law.</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referencing this document.</w:t>
      </w:r>
    </w:p>
    <w:p>
      <w:pPr>
        <w:numPr>
          <w:ilvl w:val="0"/>
          <w:numId w:val="1002"/>
        </w:numPr>
        <w:pStyle w:val="Compact"/>
      </w:pPr>
      <w:r>
        <w:t xml:space="preserve">Disputes arising from this engagement shall be resolved through arbitration under the Beijing Arbitration Commission (BAC) in accordance with its rules of procedure.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UX UI Designer</w:t>
      </w:r>
      <w:r>
        <w:t xml:space="preserve"> </w:t>
      </w:r>
      <w:r>
        <w:t xml:space="preserve">in China Beijing.</w:t>
      </w:r>
    </w:p>
    <w:p>
      <w:pPr>
        <w:pStyle w:val="BodyText"/>
      </w:pPr>
      <w:r>
        <w:rPr>
          <w:bCs/>
          <w:b/>
        </w:rPr>
        <w:t xml:space="preserve">For Beijing Digital Design Studio Co., Ltd.</w:t>
      </w:r>
    </w:p>
    <w:p>
      <w:pPr>
        <w:pStyle w:val="BodyText"/>
      </w:pPr>
      <w:r>
        <w:t xml:space="preserve">Name: _______________________</w:t>
      </w:r>
      <w:r>
        <w:br/>
      </w:r>
      <w:r>
        <w:t xml:space="preserve">Title: Project Director</w:t>
      </w:r>
      <w:r>
        <w:br/>
      </w:r>
      <w:r>
        <w:t xml:space="preserve">Date: _______________________</w:t>
      </w:r>
      <w:r>
        <w:br/>
      </w:r>
      <w:r>
        <w:t xml:space="preserve">Company Seal:</w:t>
      </w:r>
    </w:p>
    <w:p>
      <w:pPr>
        <w:pStyle w:val="BodyText"/>
      </w:pPr>
      <w:r>
        <w:rPr>
          <w:bCs/>
          <w:b/>
        </w:rPr>
        <w:t xml:space="preserve">For [Client Company Name]</w:t>
      </w:r>
    </w:p>
    <w:p>
      <w:pPr>
        <w:pStyle w:val="BodyText"/>
      </w:pPr>
      <w:r>
        <w:t xml:space="preserve">Name: _______________________</w:t>
      </w:r>
      <w:r>
        <w:br/>
      </w:r>
      <w:r>
        <w:t xml:space="preserve">Title: _______________________</w:t>
      </w:r>
      <w:r>
        <w:br/>
      </w:r>
      <w:r>
        <w:t xml:space="preserve">Date: _______________________</w:t>
      </w:r>
      <w:r>
        <w:br/>
      </w:r>
      <w:r>
        <w:t xml:space="preserve">Company Seal:</w:t>
      </w:r>
    </w:p>
    <w:p>
      <w:pPr>
        <w:pStyle w:val="BodyText"/>
      </w:pPr>
      <w:r>
        <w:t xml:space="preserve">This Quotation Estimate (Ref: QTE-BJ-2025-0472) was prepared for the engagement of a UX UI Designer in China Beijing. © 2025 Beijing Digital Design Studio Co., Ltd. All rights reserved.</w:t>
      </w:r>
    </w:p>
    <w:p>
      <w:pPr>
        <w:pStyle w:val="BodyText"/>
      </w:pPr>
      <w:r>
        <w:t xml:space="preserve">Page 1 of 1 | Generated on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China Beijing</dc:title>
  <dc:creator/>
  <dc:language>en</dc:language>
  <cp:keywords/>
  <dcterms:created xsi:type="dcterms:W3CDTF">2026-10-10T06:26:55Z</dcterms:created>
  <dcterms:modified xsi:type="dcterms:W3CDTF">2026-10-10T06:26:55Z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