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India Bangalore</w:t>
      </w:r>
    </w:p>
    <w:bookmarkEnd w:id="20"/>
    <w:p>
      <w:pPr>
        <w:pStyle w:val="BodyText"/>
      </w:pPr>
      <w:r>
        <w:rPr>
          <w:bCs/>
          <w:b/>
        </w:rPr>
        <w:t xml:space="preserve">Quotation Estimate No.:</w:t>
      </w:r>
      <w:r>
        <w:t xml:space="preserve"> </w:t>
      </w:r>
      <w:r>
        <w:t xml:space="preserve">QTE-BLR-2025-0472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PixelCraft Design Studio</w:t>
      </w:r>
      <w:r>
        <w:br/>
      </w:r>
      <w:r>
        <w:rPr>
          <w:bCs/>
          <w:b/>
        </w:rPr>
        <w:t xml:space="preserve">Address:</w:t>
      </w:r>
      <w:r>
        <w:t xml:space="preserve"> </w:t>
      </w:r>
      <w:r>
        <w:t xml:space="preserve">4th Floor, Indiranagar, India Bangalore – 560038</w:t>
      </w:r>
      <w:r>
        <w:br/>
      </w:r>
      <w:r>
        <w:rPr>
          <w:bCs/>
          <w:b/>
        </w:rPr>
        <w:t xml:space="preserve">Contact:</w:t>
      </w:r>
      <w:r>
        <w:t xml:space="preserve"> </w:t>
      </w:r>
      <w:r>
        <w:t xml:space="preserve">estimates@pixelcraft.in | +91-80-4567-8900</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____________________________</w:t>
            </w:r>
          </w:p>
        </w:tc>
      </w:tr>
      <w:tr>
        <w:tc>
          <w:tcPr/>
          <w:p>
            <w:pPr>
              <w:pStyle w:val="Compact"/>
              <w:jc w:val="left"/>
            </w:pPr>
            <w:r>
              <w:t xml:space="preserve">Company / Organization</w:t>
            </w:r>
          </w:p>
        </w:tc>
        <w:tc>
          <w:tcPr/>
          <w:p>
            <w:pPr>
              <w:pStyle w:val="Compact"/>
              <w:jc w:val="left"/>
            </w:pPr>
            <w:r>
              <w:t xml:space="preserve">____________________________</w:t>
            </w:r>
          </w:p>
        </w:tc>
      </w:tr>
      <w:tr>
        <w:tc>
          <w:tcPr/>
          <w:p>
            <w:pPr>
              <w:pStyle w:val="Compact"/>
              <w:jc w:val="left"/>
            </w:pPr>
            <w:r>
              <w:t xml:space="preserve">Location</w:t>
            </w:r>
          </w:p>
        </w:tc>
        <w:tc>
          <w:tcPr/>
          <w:p>
            <w:pPr>
              <w:pStyle w:val="Compact"/>
              <w:jc w:val="left"/>
            </w:pPr>
            <w:r>
              <w:t xml:space="preserve">India Bangalore</w:t>
            </w:r>
          </w:p>
        </w:tc>
      </w:tr>
      <w:tr>
        <w:tc>
          <w:tcPr/>
          <w:p>
            <w:pPr>
              <w:pStyle w:val="Compact"/>
              <w:jc w:val="left"/>
            </w:pPr>
            <w:r>
              <w:t xml:space="preserve">Primary Contact Person</w:t>
            </w:r>
          </w:p>
        </w:tc>
        <w:tc>
          <w:tcPr/>
          <w:p>
            <w:pPr>
              <w:pStyle w:val="Compact"/>
              <w:jc w:val="left"/>
            </w:pPr>
            <w:r>
              <w:t xml:space="preserve">____________________________</w:t>
            </w:r>
          </w:p>
        </w:tc>
      </w:tr>
      <w:tr>
        <w:tc>
          <w:tcPr/>
          <w:p>
            <w:pPr>
              <w:pStyle w:val="Compact"/>
              <w:jc w:val="left"/>
            </w:pPr>
            <w:r>
              <w:t xml:space="preserve">Email / Phone</w:t>
            </w:r>
          </w:p>
        </w:tc>
        <w:tc>
          <w:tcPr/>
          <w:p>
            <w:pPr>
              <w:pStyle w:val="Compact"/>
              <w:jc w:val="left"/>
            </w:pPr>
            <w:r>
              <w:t xml:space="preserve">____________________________</w:t>
            </w:r>
          </w:p>
        </w:tc>
      </w:tr>
    </w:tbl>
    <w:p>
      <w:pPr>
        <w:pStyle w:val="BodyText"/>
      </w:pPr>
      <w:r>
        <w:t xml:space="preserve">2. Scope of Work – UX UI Designer Engagement</w:t>
      </w:r>
    </w:p>
    <w:p>
      <w:pPr>
        <w:pStyle w:val="BodyText"/>
      </w:pPr>
      <w:r>
        <w:t xml:space="preserve">This</w:t>
      </w:r>
      <w:r>
        <w:t xml:space="preserve"> </w:t>
      </w:r>
      <w:r>
        <w:t xml:space="preserve">Quotation Estimate</w:t>
      </w:r>
      <w:r>
        <w:t xml:space="preserve"> </w:t>
      </w:r>
      <w:r>
        <w:t xml:space="preserve">outlines the comprehensive professional services to be delivered by our senior</w:t>
      </w:r>
      <w:r>
        <w:t xml:space="preserve"> </w:t>
      </w:r>
      <w:r>
        <w:t xml:space="preserve">UX UI Designer</w:t>
      </w:r>
      <w:r>
        <w:t xml:space="preserve"> </w:t>
      </w:r>
      <w:r>
        <w:t xml:space="preserve">team, based and operating out of</w:t>
      </w:r>
      <w:r>
        <w:t xml:space="preserve"> </w:t>
      </w:r>
      <w:r>
        <w:t xml:space="preserve">India Bangalore</w:t>
      </w:r>
      <w:r>
        <w:t xml:space="preserve">. The engagement is tailored to meet the specific digital product requirements of the client, encompassing user research, interaction design, visual interface design, prototyping, and design system development. All deliverables will be produced in accordance with international UX UI standards while remaining culturally and contextually relevant to the India Bangalore market and its diverse user base.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User Research &amp; Competitive Analysis (India Bangalore market focus)</w:t>
            </w:r>
          </w:p>
        </w:tc>
        <w:tc>
          <w:tcPr/>
          <w:p>
            <w:pPr>
              <w:pStyle w:val="Compact"/>
              <w:jc w:val="left"/>
            </w:pPr>
            <w:r>
              <w:t xml:space="preserve">2 weeks</w:t>
            </w:r>
          </w:p>
        </w:tc>
        <w:tc>
          <w:tcPr/>
          <w:p>
            <w:pPr>
              <w:pStyle w:val="Compact"/>
              <w:jc w:val="left"/>
            </w:pPr>
            <w:r>
              <w:t xml:space="preserve">45,000 / week</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Information Architecture &amp; User Flow Mapping</w:t>
            </w:r>
          </w:p>
        </w:tc>
        <w:tc>
          <w:tcPr/>
          <w:p>
            <w:pPr>
              <w:pStyle w:val="Compact"/>
              <w:jc w:val="left"/>
            </w:pPr>
            <w:r>
              <w:t xml:space="preserve">1.5 weeks</w:t>
            </w:r>
          </w:p>
        </w:tc>
        <w:tc>
          <w:tcPr/>
          <w:p>
            <w:pPr>
              <w:pStyle w:val="Compact"/>
              <w:jc w:val="left"/>
            </w:pPr>
            <w:r>
              <w:t xml:space="preserve">40,000 / week</w:t>
            </w:r>
          </w:p>
        </w:tc>
        <w:tc>
          <w:tcPr/>
          <w:p>
            <w:pPr>
              <w:pStyle w:val="Compact"/>
              <w:jc w:val="left"/>
            </w:pPr>
            <w:r>
              <w:t xml:space="preserve">60,000</w:t>
            </w:r>
          </w:p>
        </w:tc>
      </w:tr>
      <w:tr>
        <w:tc>
          <w:tcPr/>
          <w:p>
            <w:pPr>
              <w:pStyle w:val="Compact"/>
              <w:jc w:val="left"/>
            </w:pPr>
            <w:r>
              <w:t xml:space="preserve">3</w:t>
            </w:r>
          </w:p>
        </w:tc>
        <w:tc>
          <w:tcPr/>
          <w:p>
            <w:pPr>
              <w:pStyle w:val="Compact"/>
              <w:jc w:val="left"/>
            </w:pPr>
            <w:r>
              <w:t xml:space="preserve">Wireframing &amp; Low-Fidelity Prototyping</w:t>
            </w:r>
          </w:p>
        </w:tc>
        <w:tc>
          <w:tcPr/>
          <w:p>
            <w:pPr>
              <w:pStyle w:val="Compact"/>
              <w:jc w:val="left"/>
            </w:pPr>
            <w:r>
              <w:t xml:space="preserve">2 weeks</w:t>
            </w:r>
          </w:p>
        </w:tc>
        <w:tc>
          <w:tcPr/>
          <w:p>
            <w:pPr>
              <w:pStyle w:val="Compact"/>
              <w:jc w:val="left"/>
            </w:pPr>
            <w:r>
              <w:t xml:space="preserve">42,000 / week</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High-Fidelity UI Design (Web &amp; Mobile)</w:t>
            </w:r>
          </w:p>
        </w:tc>
        <w:tc>
          <w:tcPr/>
          <w:p>
            <w:pPr>
              <w:pStyle w:val="Compact"/>
              <w:jc w:val="left"/>
            </w:pPr>
            <w:r>
              <w:t xml:space="preserve">3 weeks</w:t>
            </w:r>
          </w:p>
        </w:tc>
        <w:tc>
          <w:tcPr/>
          <w:p>
            <w:pPr>
              <w:pStyle w:val="Compact"/>
              <w:jc w:val="left"/>
            </w:pPr>
            <w:r>
              <w:t xml:space="preserve">50,000 / week</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Interactive Prototyping &amp; Usability Testing</w:t>
            </w:r>
          </w:p>
        </w:tc>
        <w:tc>
          <w:tcPr/>
          <w:p>
            <w:pPr>
              <w:pStyle w:val="Compact"/>
              <w:jc w:val="left"/>
            </w:pPr>
            <w:r>
              <w:t xml:space="preserve">1.5 weeks</w:t>
            </w:r>
          </w:p>
        </w:tc>
        <w:tc>
          <w:tcPr/>
          <w:p>
            <w:pPr>
              <w:pStyle w:val="Compact"/>
              <w:jc w:val="left"/>
            </w:pPr>
            <w:r>
              <w:t xml:space="preserve">45,000 / week</w:t>
            </w:r>
          </w:p>
        </w:tc>
        <w:tc>
          <w:tcPr/>
          <w:p>
            <w:pPr>
              <w:pStyle w:val="Compact"/>
              <w:jc w:val="left"/>
            </w:pPr>
            <w:r>
              <w:t xml:space="preserve">67,500</w:t>
            </w:r>
          </w:p>
        </w:tc>
      </w:tr>
      <w:tr>
        <w:tc>
          <w:tcPr/>
          <w:p>
            <w:pPr>
              <w:pStyle w:val="Compact"/>
              <w:jc w:val="left"/>
            </w:pPr>
            <w:r>
              <w:t xml:space="preserve">6</w:t>
            </w:r>
          </w:p>
        </w:tc>
        <w:tc>
          <w:tcPr/>
          <w:p>
            <w:pPr>
              <w:pStyle w:val="Compact"/>
              <w:jc w:val="left"/>
            </w:pPr>
            <w:r>
              <w:t xml:space="preserve">Design System &amp; Component Library Development</w:t>
            </w:r>
          </w:p>
        </w:tc>
        <w:tc>
          <w:tcPr/>
          <w:p>
            <w:pPr>
              <w:pStyle w:val="Compact"/>
              <w:jc w:val="left"/>
            </w:pPr>
            <w:r>
              <w:t xml:space="preserve">2 weeks</w:t>
            </w:r>
          </w:p>
        </w:tc>
        <w:tc>
          <w:tcPr/>
          <w:p>
            <w:pPr>
              <w:pStyle w:val="Compact"/>
              <w:jc w:val="left"/>
            </w:pPr>
            <w:r>
              <w:t xml:space="preserve">48,000 / week</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Developer Handoff &amp; Design QA Support</w:t>
            </w:r>
          </w:p>
        </w:tc>
        <w:tc>
          <w:tcPr/>
          <w:p>
            <w:pPr>
              <w:pStyle w:val="Compact"/>
              <w:jc w:val="left"/>
            </w:pPr>
            <w:r>
              <w:t xml:space="preserve">1 week</w:t>
            </w:r>
          </w:p>
        </w:tc>
        <w:tc>
          <w:tcPr/>
          <w:p>
            <w:pPr>
              <w:pStyle w:val="Compact"/>
              <w:jc w:val="left"/>
            </w:pPr>
            <w:r>
              <w:t xml:space="preserve">35,000 / week</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Post-Launch UX Audit &amp; Iteration (1 month)</w:t>
            </w:r>
          </w:p>
        </w:tc>
        <w:tc>
          <w:tcPr/>
          <w:p>
            <w:pPr>
              <w:pStyle w:val="Compact"/>
              <w:jc w:val="left"/>
            </w:pPr>
            <w:r>
              <w:t xml:space="preserve">1 month</w:t>
            </w:r>
          </w:p>
        </w:tc>
        <w:tc>
          <w:tcPr/>
          <w:p>
            <w:pPr>
              <w:pStyle w:val="Compact"/>
              <w:jc w:val="left"/>
            </w:pPr>
            <w:r>
              <w:t xml:space="preserve">55,000 / month</w:t>
            </w:r>
          </w:p>
        </w:tc>
        <w:tc>
          <w:tcPr/>
          <w:p>
            <w:pPr>
              <w:pStyle w:val="Compact"/>
              <w:jc w:val="left"/>
            </w:pPr>
            <w:r>
              <w:t xml:space="preserve">55,000</w:t>
            </w:r>
          </w:p>
        </w:tc>
      </w:tr>
      <w:tr>
        <w:tc>
          <w:tcPr>
            <w:gridSpan w:val="4"/>
          </w:tcPr>
          <w:p>
            <w:pPr>
              <w:pStyle w:val="Compact"/>
              <w:jc w:val="left"/>
            </w:pPr>
            <w:r>
              <w:t xml:space="preserve">Subtotal</w:t>
            </w:r>
          </w:p>
        </w:tc>
        <w:tc>
          <w:tcPr/>
          <w:p>
            <w:pPr>
              <w:pStyle w:val="Compact"/>
              <w:jc w:val="left"/>
            </w:pPr>
            <w:r>
              <w:t xml:space="preserve">637,500</w:t>
            </w:r>
          </w:p>
        </w:tc>
      </w:tr>
      <w:tr>
        <w:tc>
          <w:tcPr>
            <w:gridSpan w:val="4"/>
          </w:tcPr>
          <w:p>
            <w:pPr>
              <w:pStyle w:val="Compact"/>
              <w:jc w:val="left"/>
            </w:pPr>
            <w:r>
              <w:t xml:space="preserve">GST (18% – Applicable in India Bangalore)</w:t>
            </w:r>
          </w:p>
        </w:tc>
        <w:tc>
          <w:tcPr/>
          <w:p>
            <w:pPr>
              <w:pStyle w:val="Compact"/>
              <w:jc w:val="left"/>
            </w:pPr>
            <w:r>
              <w:t xml:space="preserve">114,750</w:t>
            </w:r>
          </w:p>
        </w:tc>
      </w:tr>
      <w:tr>
        <w:tc>
          <w:tcPr>
            <w:gridSpan w:val="4"/>
          </w:tcPr>
          <w:p>
            <w:pPr>
              <w:pStyle w:val="Compact"/>
              <w:jc w:val="left"/>
            </w:pPr>
            <w:r>
              <w:rPr>
                <w:bCs/>
                <w:b/>
              </w:rPr>
              <w:t xml:space="preserve">Grand Total (INR)</w:t>
            </w:r>
          </w:p>
        </w:tc>
        <w:tc>
          <w:tcPr/>
          <w:p>
            <w:pPr>
              <w:pStyle w:val="Compact"/>
              <w:jc w:val="left"/>
            </w:pPr>
            <w:r>
              <w:rPr>
                <w:bCs/>
                <w:b/>
              </w:rPr>
              <w:t xml:space="preserve">752,250</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based on market conditions in the India Bangalore design services sector.</w:t>
      </w:r>
    </w:p>
    <w:p>
      <w:pPr>
        <w:numPr>
          <w:ilvl w:val="0"/>
          <w:numId w:val="1001"/>
        </w:numPr>
        <w:pStyle w:val="Compact"/>
      </w:pPr>
      <w:r>
        <w:t xml:space="preserve">Payment terms: 40% advance upon acceptance of this Quotation Estimate, 30% upon completion of high-fidelity UI design deliverables, and 30% upon final project handoff. All payments are to be made via bank transfer to our India Bangalore registered account.</w:t>
      </w:r>
    </w:p>
    <w:p>
      <w:pPr>
        <w:numPr>
          <w:ilvl w:val="0"/>
          <w:numId w:val="1001"/>
        </w:numPr>
        <w:pStyle w:val="Compact"/>
      </w:pPr>
      <w:r>
        <w:t xml:space="preserve">The UX UI Designer engagement assumes a standard working week of five (5) days, Monday through Friday, with a maximum of eight (8) hours per day. Overtime or weekend work will be billed at 1.5x the standard hourly rate.</w:t>
      </w:r>
    </w:p>
    <w:p>
      <w:pPr>
        <w:numPr>
          <w:ilvl w:val="0"/>
          <w:numId w:val="1001"/>
        </w:numPr>
        <w:pStyle w:val="Compact"/>
      </w:pPr>
      <w:r>
        <w:t xml:space="preserve">All intellectual property rights for final deliverables transfer to the client upon full and final payment. Source files (Figma, Adobe XD, Sketch) will be shared via a secure cloud repository.</w:t>
      </w:r>
    </w:p>
    <w:p>
      <w:pPr>
        <w:numPr>
          <w:ilvl w:val="0"/>
          <w:numId w:val="1001"/>
        </w:numPr>
        <w:pStyle w:val="Compact"/>
      </w:pPr>
      <w:r>
        <w:t xml:space="preserve">Up to two (2) rounds of revisions are included per design phase. Additional revision cycles will be charged at INR 8,000 per round per screen set.</w:t>
      </w:r>
    </w:p>
    <w:p>
      <w:pPr>
        <w:numPr>
          <w:ilvl w:val="0"/>
          <w:numId w:val="1001"/>
        </w:numPr>
        <w:pStyle w:val="Compact"/>
      </w:pPr>
      <w:r>
        <w:t xml:space="preserve">This Quotation Estimate does not include third-party licensing costs, stock imagery, or development/implementation services unless explicitly stated.</w:t>
      </w:r>
    </w:p>
    <w:p>
      <w:pPr>
        <w:numPr>
          <w:ilvl w:val="0"/>
          <w:numId w:val="1001"/>
        </w:numPr>
        <w:pStyle w:val="Compact"/>
      </w:pPr>
      <w:r>
        <w:t xml:space="preserve">Confidentiality: All project data, user research findings, and proprietary information shared during the engagement will be treated as strictly confidential in compliance with India's Information Technology Act, 2000.</w:t>
      </w:r>
    </w:p>
    <w:p>
      <w:pPr>
        <w:numPr>
          <w:ilvl w:val="0"/>
          <w:numId w:val="1001"/>
        </w:numPr>
        <w:pStyle w:val="Compact"/>
      </w:pPr>
      <w:r>
        <w:t xml:space="preserve">Force Majeure: Neither party shall be liable for delays caused by events beyond reasonable control, including but not limited to natural disasters, government mandates, or infrastructure failures in the India Bangalore region.</w:t>
      </w:r>
    </w:p>
    <w:p>
      <w:pPr>
        <w:numPr>
          <w:ilvl w:val="0"/>
          <w:numId w:val="1001"/>
        </w:numPr>
        <w:pStyle w:val="Compact"/>
      </w:pPr>
      <w:r>
        <w:t xml:space="preserve">Dispute resolution shall be governed by the laws of India, with jurisdiction vested in the courts of India Bangalore, Karnataka.</w:t>
      </w:r>
    </w:p>
    <w:p>
      <w:pPr>
        <w:pStyle w:val="FirstParagraph"/>
      </w:pPr>
      <w:r>
        <w:t xml:space="preserve">5. 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as described herein. The engagement will commence within five (5) business days of receiving the advance payment and a signed work order.</w:t>
      </w:r>
    </w:p>
    <w:p>
      <w:pPr>
        <w:pStyle w:val="BodyText"/>
      </w:pPr>
      <w:r>
        <w:rPr>
          <w:bCs/>
          <w:b/>
        </w:rPr>
        <w:t xml:space="preserve">For PixelCraft Design Studio</w:t>
      </w:r>
      <w:r>
        <w:br/>
      </w:r>
      <w:r>
        <w:t xml:space="preserve">(India Bangalore)</w:t>
      </w:r>
    </w:p>
    <w:p>
      <w:pPr>
        <w:pStyle w:val="BodyText"/>
      </w:pPr>
      <w:r>
        <w:t xml:space="preserve">Name: ________________________</w:t>
      </w:r>
      <w:r>
        <w:br/>
      </w:r>
      <w:r>
        <w:t xml:space="preserve">Designation: Lead UX UI Designer</w:t>
      </w:r>
      <w:r>
        <w:br/>
      </w:r>
      <w:r>
        <w:t xml:space="preserve">Date: ________________________</w:t>
      </w:r>
    </w:p>
    <w:p>
      <w:pPr>
        <w:pStyle w:val="BodyText"/>
      </w:pPr>
      <w:r>
        <w:rPr>
          <w:bCs/>
          <w:b/>
        </w:rPr>
        <w:t xml:space="preserve">For the Client</w:t>
      </w:r>
    </w:p>
    <w:p>
      <w:pPr>
        <w:pStyle w:val="BodyText"/>
      </w:pPr>
      <w:r>
        <w:t xml:space="preserve">Name: ________________________</w:t>
      </w:r>
      <w:r>
        <w:br/>
      </w:r>
      <w:r>
        <w:t xml:space="preserve">Designation: ________________________</w:t>
      </w:r>
      <w:r>
        <w:br/>
      </w:r>
      <w:r>
        <w:t xml:space="preserve">Date: ________________________</w:t>
      </w:r>
    </w:p>
    <w:p>
      <w:pPr>
        <w:pStyle w:val="BodyText"/>
      </w:pPr>
      <w:r>
        <w:t xml:space="preserve">This Quotation Estimate document was prepared by PixelCraft Design Studio, a registered design agency operating in India Bangalore. All rates are quoted in Indian Rupees (INR). For queries regarding this estimate, please contact our India Bangalore office at estimates@pixelcraft.in or +91-80-4567-8900. Thank you for considering our UX UI Designer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India Bangalore</dc:title>
  <dc:creator/>
  <dc:language>en</dc:language>
  <cp:keywords/>
  <dcterms:created xsi:type="dcterms:W3CDTF">2026-10-10T08:37:12Z</dcterms:created>
  <dcterms:modified xsi:type="dcterms:W3CDTF">2026-10-10T08:37:12Z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