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quotation-estimate"/>
    <w:p>
      <w:pPr>
        <w:pStyle w:val="Heading1"/>
      </w:pPr>
      <w:r>
        <w:t xml:space="preserve">QUOTATION ESTIMATE</w:t>
      </w:r>
    </w:p>
    <w:p>
      <w:pPr>
        <w:pStyle w:val="FirstParagraph"/>
      </w:pPr>
      <w:r>
        <w:t xml:space="preserve">Professional UX UI Designer Services</w:t>
      </w:r>
    </w:p>
    <w:p>
      <w:pPr>
        <w:pStyle w:val="BodyText"/>
      </w:pPr>
      <w:r>
        <w:t xml:space="preserve">Prepared for Clients in Iraq Baghdad</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QTE-2025-BGH-0047</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days from issue date)</w:t>
            </w:r>
          </w:p>
        </w:tc>
      </w:tr>
      <w:tr>
        <w:tc>
          <w:tcPr/>
          <w:p>
            <w:pPr>
              <w:pStyle w:val="Compact"/>
              <w:jc w:val="left"/>
            </w:pPr>
            <w:r>
              <w:t xml:space="preserve">Service Provider</w:t>
            </w:r>
          </w:p>
        </w:tc>
        <w:tc>
          <w:tcPr/>
          <w:p>
            <w:pPr>
              <w:pStyle w:val="Compact"/>
              <w:jc w:val="left"/>
            </w:pPr>
            <w:r>
              <w:t xml:space="preserve">PixelCraft Digital Solutions Ltd.</w:t>
            </w:r>
          </w:p>
        </w:tc>
      </w:tr>
      <w:tr>
        <w:tc>
          <w:tcPr/>
          <w:p>
            <w:pPr>
              <w:pStyle w:val="Compact"/>
              <w:jc w:val="left"/>
            </w:pPr>
            <w:r>
              <w:t xml:space="preserve">Service Location</w:t>
            </w:r>
          </w:p>
        </w:tc>
        <w:tc>
          <w:tcPr/>
          <w:p>
            <w:pPr>
              <w:pStyle w:val="Compact"/>
              <w:jc w:val="left"/>
            </w:pPr>
            <w:r>
              <w:t xml:space="preserve">Iraq Baghdad – Al-Mansour District, 14th Ramadan Street</w:t>
            </w:r>
          </w:p>
        </w:tc>
      </w:tr>
      <w:tr>
        <w:tc>
          <w:tcPr/>
          <w:p>
            <w:pPr>
              <w:pStyle w:val="Compact"/>
              <w:jc w:val="left"/>
            </w:pPr>
            <w:r>
              <w:t xml:space="preserve">Client Name</w:t>
            </w:r>
          </w:p>
        </w:tc>
        <w:tc>
          <w:tcPr/>
          <w:p>
            <w:pPr>
              <w:pStyle w:val="Compact"/>
              <w:jc w:val="left"/>
            </w:pPr>
            <w:r>
              <w:t xml:space="preserve">[Client Company Name], Baghdad, Iraq</w:t>
            </w:r>
          </w:p>
        </w:tc>
      </w:tr>
      <w:tr>
        <w:tc>
          <w:tcPr/>
          <w:p>
            <w:pPr>
              <w:pStyle w:val="Compact"/>
              <w:jc w:val="left"/>
            </w:pPr>
            <w:r>
              <w:t xml:space="preserve">Contact Person</w:t>
            </w:r>
          </w:p>
        </w:tc>
        <w:tc>
          <w:tcPr/>
          <w:p>
            <w:pPr>
              <w:pStyle w:val="Compact"/>
              <w:jc w:val="left"/>
            </w:pPr>
            <w:r>
              <w:t xml:space="preserve">[Client Contact Name] – Phone: +964 7XX XXX XXXX</w:t>
            </w:r>
          </w:p>
        </w:tc>
      </w:tr>
      <w:tr>
        <w:tc>
          <w:tcPr/>
          <w:p>
            <w:pPr>
              <w:pStyle w:val="Compact"/>
              <w:jc w:val="left"/>
            </w:pPr>
            <w:r>
              <w:t xml:space="preserve">Project Title</w:t>
            </w:r>
          </w:p>
        </w:tc>
        <w:tc>
          <w:tcPr/>
          <w:p>
            <w:pPr>
              <w:pStyle w:val="Compact"/>
              <w:jc w:val="left"/>
            </w:pPr>
            <w:r>
              <w:t xml:space="preserve">End-to-End UX UI Designer Engagement for Digital Product Redesign</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formally issued by PixelCraft Digital Solutions Ltd. to provide a comprehensive, itemized cost breakdown for the engagement of a senior</w:t>
      </w:r>
      <w:r>
        <w:t xml:space="preserve"> </w:t>
      </w:r>
      <w:r>
        <w:t xml:space="preserve">UX UI Designer</w:t>
      </w:r>
      <w:r>
        <w:t xml:space="preserve"> </w:t>
      </w:r>
      <w:r>
        <w:t xml:space="preserve">to deliver a full-cycle user experience and user interface design project. The services outlined in this document are specifically tailored for implementation and delivery within</w:t>
      </w:r>
      <w:r>
        <w:t xml:space="preserve"> </w:t>
      </w:r>
      <w:r>
        <w:t xml:space="preserve">Iraq Baghdad</w:t>
      </w:r>
      <w:r>
        <w:t xml:space="preserve">, taking into account the local business environment, connectivity considerations, and the specific user demographics prevalent in the Baghdad metropolitan area. This</w:t>
      </w:r>
      <w:r>
        <w:t xml:space="preserve"> </w:t>
      </w:r>
      <w:r>
        <w:t xml:space="preserve">Quotation Estimate</w:t>
      </w:r>
      <w:r>
        <w:t xml:space="preserve"> </w:t>
      </w:r>
      <w:r>
        <w:t xml:space="preserve">reflects our commitment to delivering world-class design standards while remaining responsive to the unique operational context of</w:t>
      </w:r>
      <w:r>
        <w:t xml:space="preserve"> </w:t>
      </w:r>
      <w:r>
        <w:t xml:space="preserve">Iraq Baghdad</w:t>
      </w:r>
      <w:r>
        <w:t xml:space="preserve">.</w:t>
      </w:r>
    </w:p>
    <w:bookmarkEnd w:id="21"/>
    <w:bookmarkStart w:id="22" w:name="scope-of-work-ux-ui-designer-services"/>
    <w:p>
      <w:pPr>
        <w:pStyle w:val="Heading2"/>
      </w:pPr>
      <w:r>
        <w:t xml:space="preserve">2. Scope of Work – UX UI Designer Services</w:t>
      </w:r>
    </w:p>
    <w:p>
      <w:pPr>
        <w:pStyle w:val="FirstParagraph"/>
      </w:pPr>
      <w:r>
        <w:t xml:space="preserve">The</w:t>
      </w:r>
      <w:r>
        <w:t xml:space="preserve"> </w:t>
      </w:r>
      <w:r>
        <w:t xml:space="preserve">UX UI Designer</w:t>
      </w:r>
      <w:r>
        <w:t xml:space="preserve"> </w:t>
      </w:r>
      <w:r>
        <w:t xml:space="preserve">engaged under this</w:t>
      </w:r>
      <w:r>
        <w:t xml:space="preserve"> </w:t>
      </w:r>
      <w:r>
        <w:t xml:space="preserve">Quotation Estimate</w:t>
      </w:r>
      <w:r>
        <w:t xml:space="preserve"> </w:t>
      </w:r>
      <w:r>
        <w:t xml:space="preserve">will be responsible for the following deliverables, all to be executed in coordination with the client's team based in</w:t>
      </w:r>
      <w:r>
        <w:t xml:space="preserve"> </w:t>
      </w:r>
      <w:r>
        <w:t xml:space="preserve">Iraq Baghdad</w:t>
      </w:r>
      <w:r>
        <w:t xml:space="preserve">:</w:t>
      </w:r>
    </w:p>
    <w:p>
      <w:pPr>
        <w:numPr>
          <w:ilvl w:val="0"/>
          <w:numId w:val="1001"/>
        </w:numPr>
        <w:pStyle w:val="Compact"/>
      </w:pPr>
      <w:r>
        <w:t xml:space="preserve">User research and stakeholder interviews conducted in-person at the client's Baghdad office or via secure video conferencing.</w:t>
      </w:r>
    </w:p>
    <w:p>
      <w:pPr>
        <w:numPr>
          <w:ilvl w:val="0"/>
          <w:numId w:val="1001"/>
        </w:numPr>
        <w:pStyle w:val="Compact"/>
      </w:pPr>
      <w:r>
        <w:t xml:space="preserve">Competitive analysis of existing digital products serving the Iraqi market, with emphasis on Arabic-language interface conventions.</w:t>
      </w:r>
    </w:p>
    <w:p>
      <w:pPr>
        <w:numPr>
          <w:ilvl w:val="0"/>
          <w:numId w:val="1001"/>
        </w:numPr>
        <w:pStyle w:val="Compact"/>
      </w:pPr>
      <w:r>
        <w:t xml:space="preserve">Creation of user personas, journey maps, and information architecture tailored to the target audience in</w:t>
      </w:r>
      <w:r>
        <w:t xml:space="preserve"> </w:t>
      </w:r>
      <w:r>
        <w:t xml:space="preserve">Iraq Baghdad</w:t>
      </w:r>
      <w:r>
        <w:t xml:space="preserve">.</w:t>
      </w:r>
    </w:p>
    <w:p>
      <w:pPr>
        <w:numPr>
          <w:ilvl w:val="0"/>
          <w:numId w:val="1001"/>
        </w:numPr>
        <w:pStyle w:val="Compact"/>
      </w:pPr>
      <w:r>
        <w:t xml:space="preserve">Wireframing and low-fidelity prototyping of all core application screens and user flows.</w:t>
      </w:r>
    </w:p>
    <w:p>
      <w:pPr>
        <w:numPr>
          <w:ilvl w:val="0"/>
          <w:numId w:val="1001"/>
        </w:numPr>
        <w:pStyle w:val="Compact"/>
      </w:pPr>
      <w:r>
        <w:t xml:space="preserve">High-fidelity UI design including a complete design system, component library, and style guide.</w:t>
      </w:r>
    </w:p>
    <w:p>
      <w:pPr>
        <w:numPr>
          <w:ilvl w:val="0"/>
          <w:numId w:val="1001"/>
        </w:numPr>
        <w:pStyle w:val="Compact"/>
      </w:pPr>
      <w:r>
        <w:t xml:space="preserve">Interactive prototyping in Figma with full annotation for development handoff.</w:t>
      </w:r>
    </w:p>
    <w:p>
      <w:pPr>
        <w:numPr>
          <w:ilvl w:val="0"/>
          <w:numId w:val="1001"/>
        </w:numPr>
        <w:pStyle w:val="Compact"/>
      </w:pPr>
      <w:r>
        <w:t xml:space="preserve">Usability testing sessions with local participants recruited from the Baghdad area.</w:t>
      </w:r>
    </w:p>
    <w:p>
      <w:pPr>
        <w:numPr>
          <w:ilvl w:val="0"/>
          <w:numId w:val="1001"/>
        </w:numPr>
        <w:pStyle w:val="Compact"/>
      </w:pPr>
      <w:r>
        <w:t xml:space="preserve">Two (2) rounds of iterative design refinement based on feedback and testing results.</w:t>
      </w:r>
    </w:p>
    <w:p>
      <w:pPr>
        <w:numPr>
          <w:ilvl w:val="0"/>
          <w:numId w:val="1001"/>
        </w:numPr>
        <w:pStyle w:val="Compact"/>
      </w:pPr>
      <w:r>
        <w:t xml:space="preserve">Final design documentation package and developer-ready asset export.</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UX UI Designer Service</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Discovery &amp; User Research Phase – UX UI Designer on-site in Iraq Baghdad</w:t>
            </w:r>
          </w:p>
        </w:tc>
        <w:tc>
          <w:tcPr/>
          <w:p>
            <w:pPr>
              <w:pStyle w:val="Compact"/>
              <w:jc w:val="left"/>
            </w:pPr>
            <w:r>
              <w:t xml:space="preserve">2 weeks</w:t>
            </w:r>
          </w:p>
        </w:tc>
        <w:tc>
          <w:tcPr/>
          <w:p>
            <w:pPr>
              <w:pStyle w:val="Compact"/>
              <w:jc w:val="left"/>
            </w:pPr>
            <w:r>
              <w:t xml:space="preserve">$4,500</w:t>
            </w:r>
          </w:p>
        </w:tc>
        <w:tc>
          <w:tcPr/>
          <w:p>
            <w:pPr>
              <w:pStyle w:val="Compact"/>
              <w:jc w:val="left"/>
            </w:pPr>
            <w:r>
              <w:t xml:space="preserve">$9,000</w:t>
            </w:r>
          </w:p>
        </w:tc>
      </w:tr>
      <w:tr>
        <w:tc>
          <w:tcPr/>
          <w:p>
            <w:pPr>
              <w:pStyle w:val="Compact"/>
              <w:jc w:val="left"/>
            </w:pPr>
            <w:r>
              <w:t xml:space="preserve">02</w:t>
            </w:r>
          </w:p>
        </w:tc>
        <w:tc>
          <w:tcPr/>
          <w:p>
            <w:pPr>
              <w:pStyle w:val="Compact"/>
              <w:jc w:val="left"/>
            </w:pPr>
            <w:r>
              <w:t xml:space="preserve">Information Architecture &amp; User Flow Design</w:t>
            </w:r>
          </w:p>
        </w:tc>
        <w:tc>
          <w:tcPr/>
          <w:p>
            <w:pPr>
              <w:pStyle w:val="Compact"/>
              <w:jc w:val="left"/>
            </w:pPr>
            <w:r>
              <w:t xml:space="preserve">1.5 weeks</w:t>
            </w:r>
          </w:p>
        </w:tc>
        <w:tc>
          <w:tcPr/>
          <w:p>
            <w:pPr>
              <w:pStyle w:val="Compact"/>
              <w:jc w:val="left"/>
            </w:pPr>
            <w:r>
              <w:t xml:space="preserve">$4,500</w:t>
            </w:r>
          </w:p>
        </w:tc>
        <w:tc>
          <w:tcPr/>
          <w:p>
            <w:pPr>
              <w:pStyle w:val="Compact"/>
              <w:jc w:val="left"/>
            </w:pPr>
            <w:r>
              <w:t xml:space="preserve">$6,750</w:t>
            </w:r>
          </w:p>
        </w:tc>
      </w:tr>
      <w:tr>
        <w:tc>
          <w:tcPr/>
          <w:p>
            <w:pPr>
              <w:pStyle w:val="Compact"/>
              <w:jc w:val="left"/>
            </w:pPr>
            <w:r>
              <w:t xml:space="preserve">03</w:t>
            </w:r>
          </w:p>
        </w:tc>
        <w:tc>
          <w:tcPr/>
          <w:p>
            <w:pPr>
              <w:pStyle w:val="Compact"/>
              <w:jc w:val="left"/>
            </w:pPr>
            <w:r>
              <w:t xml:space="preserve">Wireframing &amp; Low-Fidelity Prototyping (all screens)</w:t>
            </w:r>
          </w:p>
        </w:tc>
        <w:tc>
          <w:tcPr/>
          <w:p>
            <w:pPr>
              <w:pStyle w:val="Compact"/>
              <w:jc w:val="left"/>
            </w:pPr>
            <w:r>
              <w:t xml:space="preserve">2 weeks</w:t>
            </w:r>
          </w:p>
        </w:tc>
        <w:tc>
          <w:tcPr/>
          <w:p>
            <w:pPr>
              <w:pStyle w:val="Compact"/>
              <w:jc w:val="left"/>
            </w:pPr>
            <w:r>
              <w:t xml:space="preserve">$4,500</w:t>
            </w:r>
          </w:p>
        </w:tc>
        <w:tc>
          <w:tcPr/>
          <w:p>
            <w:pPr>
              <w:pStyle w:val="Compact"/>
              <w:jc w:val="left"/>
            </w:pPr>
            <w:r>
              <w:t xml:space="preserve">$9,000</w:t>
            </w:r>
          </w:p>
        </w:tc>
      </w:tr>
      <w:tr>
        <w:tc>
          <w:tcPr/>
          <w:p>
            <w:pPr>
              <w:pStyle w:val="Compact"/>
              <w:jc w:val="left"/>
            </w:pPr>
            <w:r>
              <w:t xml:space="preserve">04</w:t>
            </w:r>
          </w:p>
        </w:tc>
        <w:tc>
          <w:tcPr/>
          <w:p>
            <w:pPr>
              <w:pStyle w:val="Compact"/>
              <w:jc w:val="left"/>
            </w:pPr>
            <w:r>
              <w:t xml:space="preserve">High-Fidelity UI Design &amp; Design System Development</w:t>
            </w:r>
          </w:p>
        </w:tc>
        <w:tc>
          <w:tcPr/>
          <w:p>
            <w:pPr>
              <w:pStyle w:val="Compact"/>
              <w:jc w:val="left"/>
            </w:pPr>
            <w:r>
              <w:t xml:space="preserve">3 weeks</w:t>
            </w:r>
          </w:p>
        </w:tc>
        <w:tc>
          <w:tcPr/>
          <w:p>
            <w:pPr>
              <w:pStyle w:val="Compact"/>
              <w:jc w:val="left"/>
            </w:pPr>
            <w:r>
              <w:t xml:space="preserve">$4,500</w:t>
            </w:r>
          </w:p>
        </w:tc>
        <w:tc>
          <w:tcPr/>
          <w:p>
            <w:pPr>
              <w:pStyle w:val="Compact"/>
              <w:jc w:val="left"/>
            </w:pPr>
            <w:r>
              <w:t xml:space="preserve">$13,500</w:t>
            </w:r>
          </w:p>
        </w:tc>
      </w:tr>
      <w:tr>
        <w:tc>
          <w:tcPr/>
          <w:p>
            <w:pPr>
              <w:pStyle w:val="Compact"/>
              <w:jc w:val="left"/>
            </w:pPr>
            <w:r>
              <w:t xml:space="preserve">05</w:t>
            </w:r>
          </w:p>
        </w:tc>
        <w:tc>
          <w:tcPr/>
          <w:p>
            <w:pPr>
              <w:pStyle w:val="Compact"/>
              <w:jc w:val="left"/>
            </w:pPr>
            <w:r>
              <w:t xml:space="preserve">Interactive Prototyping &amp; Developer Handoff Documentation</w:t>
            </w:r>
          </w:p>
        </w:tc>
        <w:tc>
          <w:tcPr/>
          <w:p>
            <w:pPr>
              <w:pStyle w:val="Compact"/>
              <w:jc w:val="left"/>
            </w:pPr>
            <w:r>
              <w:t xml:space="preserve">1.5 weeks</w:t>
            </w:r>
          </w:p>
        </w:tc>
        <w:tc>
          <w:tcPr/>
          <w:p>
            <w:pPr>
              <w:pStyle w:val="Compact"/>
              <w:jc w:val="left"/>
            </w:pPr>
            <w:r>
              <w:t xml:space="preserve">$4,500</w:t>
            </w:r>
          </w:p>
        </w:tc>
        <w:tc>
          <w:tcPr/>
          <w:p>
            <w:pPr>
              <w:pStyle w:val="Compact"/>
              <w:jc w:val="left"/>
            </w:pPr>
            <w:r>
              <w:t xml:space="preserve">$6,750</w:t>
            </w:r>
          </w:p>
        </w:tc>
      </w:tr>
      <w:tr>
        <w:tc>
          <w:tcPr/>
          <w:p>
            <w:pPr>
              <w:pStyle w:val="Compact"/>
              <w:jc w:val="left"/>
            </w:pPr>
            <w:r>
              <w:t xml:space="preserve">06</w:t>
            </w:r>
          </w:p>
        </w:tc>
        <w:tc>
          <w:tcPr/>
          <w:p>
            <w:pPr>
              <w:pStyle w:val="Compact"/>
              <w:jc w:val="left"/>
            </w:pPr>
            <w:r>
              <w:t xml:space="preserve">Usability Testing in Iraq Baghdad (5 participants, 2 rounds)</w:t>
            </w:r>
          </w:p>
        </w:tc>
        <w:tc>
          <w:tcPr/>
          <w:p>
            <w:pPr>
              <w:pStyle w:val="Compact"/>
              <w:jc w:val="left"/>
            </w:pPr>
            <w:r>
              <w:t xml:space="preserve">1 week</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07</w:t>
            </w:r>
          </w:p>
        </w:tc>
        <w:tc>
          <w:tcPr/>
          <w:p>
            <w:pPr>
              <w:pStyle w:val="Compact"/>
              <w:jc w:val="left"/>
            </w:pPr>
            <w:r>
              <w:t xml:space="preserve">Iterative Design Refinement &amp; Final Revisions</w:t>
            </w:r>
          </w:p>
        </w:tc>
        <w:tc>
          <w:tcPr/>
          <w:p>
            <w:pPr>
              <w:pStyle w:val="Compact"/>
              <w:jc w:val="left"/>
            </w:pPr>
            <w:r>
              <w:t xml:space="preserve">1.5 weeks</w:t>
            </w:r>
          </w:p>
        </w:tc>
        <w:tc>
          <w:tcPr/>
          <w:p>
            <w:pPr>
              <w:pStyle w:val="Compact"/>
              <w:jc w:val="left"/>
            </w:pPr>
            <w:r>
              <w:t xml:space="preserve">$4,500</w:t>
            </w:r>
          </w:p>
        </w:tc>
        <w:tc>
          <w:tcPr/>
          <w:p>
            <w:pPr>
              <w:pStyle w:val="Compact"/>
              <w:jc w:val="left"/>
            </w:pPr>
            <w:r>
              <w:t xml:space="preserve">$6,750</w:t>
            </w:r>
          </w:p>
        </w:tc>
      </w:tr>
      <w:tr>
        <w:tc>
          <w:tcPr/>
          <w:p>
            <w:pPr>
              <w:pStyle w:val="Compact"/>
              <w:jc w:val="left"/>
            </w:pPr>
            <w:r>
              <w:t xml:space="preserve">08</w:t>
            </w:r>
          </w:p>
        </w:tc>
        <w:tc>
          <w:tcPr/>
          <w:p>
            <w:pPr>
              <w:pStyle w:val="Compact"/>
              <w:jc w:val="left"/>
            </w:pPr>
            <w:r>
              <w:t xml:space="preserve">Project Management, Coordination &amp; Weekly Reporting</w:t>
            </w:r>
          </w:p>
        </w:tc>
        <w:tc>
          <w:tcPr/>
          <w:p>
            <w:pPr>
              <w:pStyle w:val="Compact"/>
              <w:jc w:val="left"/>
            </w:pPr>
            <w:r>
              <w:t xml:space="preserve">12.5 weeks</w:t>
            </w:r>
          </w:p>
        </w:tc>
        <w:tc>
          <w:tcPr/>
          <w:p>
            <w:pPr>
              <w:pStyle w:val="Compact"/>
              <w:jc w:val="left"/>
            </w:pPr>
            <w:r>
              <w:t xml:space="preserve">$800</w:t>
            </w:r>
          </w:p>
        </w:tc>
        <w:tc>
          <w:tcPr/>
          <w:p>
            <w:pPr>
              <w:pStyle w:val="Compact"/>
              <w:jc w:val="left"/>
            </w:pPr>
            <w:r>
              <w:t xml:space="preserve">$10,000</w:t>
            </w:r>
          </w:p>
        </w:tc>
      </w:tr>
      <w:tr>
        <w:tc>
          <w:tcPr/>
          <w:p>
            <w:pPr>
              <w:pStyle w:val="Compact"/>
              <w:jc w:val="left"/>
            </w:pPr>
            <w:r>
              <w:t xml:space="preserve">09</w:t>
            </w:r>
          </w:p>
        </w:tc>
        <w:tc>
          <w:tcPr/>
          <w:p>
            <w:pPr>
              <w:pStyle w:val="Compact"/>
              <w:jc w:val="left"/>
            </w:pPr>
            <w:r>
              <w:t xml:space="preserve">Travel, Accommodation &amp; Local Logistics in Iraq Baghdad</w:t>
            </w:r>
          </w:p>
        </w:tc>
        <w:tc>
          <w:tcPr/>
          <w:p>
            <w:pPr>
              <w:pStyle w:val="Compact"/>
              <w:jc w:val="left"/>
            </w:pPr>
            <w:r>
              <w:t xml:space="preserve">12.5 weeks</w:t>
            </w:r>
          </w:p>
        </w:tc>
        <w:tc>
          <w:tcPr/>
          <w:p>
            <w:pPr>
              <w:pStyle w:val="Compact"/>
              <w:jc w:val="left"/>
            </w:pPr>
            <w:r>
              <w:t xml:space="preserve">—</w:t>
            </w:r>
          </w:p>
        </w:tc>
        <w:tc>
          <w:tcPr/>
          <w:p>
            <w:pPr>
              <w:pStyle w:val="Compact"/>
              <w:jc w:val="left"/>
            </w:pPr>
            <w:r>
              <w:t xml:space="preserve">$7,500</w:t>
            </w:r>
          </w:p>
        </w:tc>
      </w:tr>
      <w:tr>
        <w:tc>
          <w:tcPr>
            <w:gridSpan w:val="4"/>
          </w:tcPr>
          <w:p>
            <w:pPr>
              <w:pStyle w:val="Compact"/>
              <w:jc w:val="left"/>
            </w:pPr>
            <w:r>
              <w:t xml:space="preserve">TOTAL ESTIMATED COST (USD)</w:t>
            </w:r>
          </w:p>
        </w:tc>
        <w:tc>
          <w:tcPr/>
          <w:p>
            <w:pPr>
              <w:pStyle w:val="Compact"/>
              <w:jc w:val="left"/>
            </w:pPr>
            <w:r>
              <w:t xml:space="preserve">$73,750</w:t>
            </w:r>
          </w:p>
        </w:tc>
      </w:tr>
    </w:tbl>
    <w:bookmarkEnd w:id="23"/>
    <w:bookmarkStart w:id="24" w:name="payment-schedule"/>
    <w:p>
      <w:pPr>
        <w:pStyle w:val="Heading2"/>
      </w:pPr>
      <w:r>
        <w:t xml:space="preserve">4. Payment Schedule</w:t>
      </w:r>
    </w:p>
    <w:p>
      <w:pPr>
        <w:pStyle w:val="FirstParagraph"/>
      </w:pPr>
      <w:r>
        <w:t xml:space="preserve">As stipulated in this</w:t>
      </w:r>
      <w:r>
        <w:t xml:space="preserve"> </w:t>
      </w:r>
      <w:r>
        <w:t xml:space="preserve">Quotation Estimate</w:t>
      </w:r>
      <w:r>
        <w:t xml:space="preserve">, payment for the</w:t>
      </w:r>
      <w:r>
        <w:t xml:space="preserve"> </w:t>
      </w:r>
      <w:r>
        <w:t xml:space="preserve">UX UI Designer</w:t>
      </w:r>
      <w:r>
        <w:t xml:space="preserve"> </w:t>
      </w:r>
      <w:r>
        <w:t xml:space="preserve">engagement shall be structured as follows:</w:t>
      </w:r>
    </w:p>
    <w:p>
      <w:pPr>
        <w:numPr>
          <w:ilvl w:val="0"/>
          <w:numId w:val="1002"/>
        </w:numPr>
        <w:pStyle w:val="Compact"/>
      </w:pPr>
      <w:r>
        <w:rPr>
          <w:bCs/>
          <w:b/>
        </w:rPr>
        <w:t xml:space="preserve">30% Advance Payment ($22,125):</w:t>
      </w:r>
      <w:r>
        <w:t xml:space="preserve"> </w:t>
      </w:r>
      <w:r>
        <w:t xml:space="preserve">Due upon signed acceptance of this Quotation Estimate, prior to commencement of work in Iraq Baghdad.</w:t>
      </w:r>
    </w:p>
    <w:p>
      <w:pPr>
        <w:numPr>
          <w:ilvl w:val="0"/>
          <w:numId w:val="1002"/>
        </w:numPr>
        <w:pStyle w:val="Compact"/>
      </w:pPr>
      <w:r>
        <w:rPr>
          <w:bCs/>
          <w:b/>
        </w:rPr>
        <w:t xml:space="preserve">25% Milestone Payment ($18,437.50):</w:t>
      </w:r>
      <w:r>
        <w:t xml:space="preserve"> </w:t>
      </w:r>
      <w:r>
        <w:t xml:space="preserve">Due upon completion and client approval of the wireframing and low-fidelity prototype phase.</w:t>
      </w:r>
    </w:p>
    <w:p>
      <w:pPr>
        <w:numPr>
          <w:ilvl w:val="0"/>
          <w:numId w:val="1002"/>
        </w:numPr>
        <w:pStyle w:val="Compact"/>
      </w:pPr>
      <w:r>
        <w:rPr>
          <w:bCs/>
          <w:b/>
        </w:rPr>
        <w:t xml:space="preserve">25% Milestone Payment ($18,437.50):</w:t>
      </w:r>
      <w:r>
        <w:t xml:space="preserve"> </w:t>
      </w:r>
      <w:r>
        <w:t xml:space="preserve">Due upon delivery of the high-fidelity UI design package and design system.</w:t>
      </w:r>
    </w:p>
    <w:p>
      <w:pPr>
        <w:numPr>
          <w:ilvl w:val="0"/>
          <w:numId w:val="1002"/>
        </w:numPr>
        <w:pStyle w:val="Compact"/>
      </w:pPr>
      <w:r>
        <w:rPr>
          <w:bCs/>
          <w:b/>
        </w:rPr>
        <w:t xml:space="preserve">20% Final Payment ($14,750):</w:t>
      </w:r>
      <w:r>
        <w:t xml:space="preserve"> </w:t>
      </w:r>
      <w:r>
        <w:t xml:space="preserve">Due upon final acceptance of all deliverables, including usability test reports and developer handoff documentation.</w:t>
      </w:r>
    </w:p>
    <w:p>
      <w:pPr>
        <w:pStyle w:val="FirstParagraph"/>
      </w:pPr>
      <w:r>
        <w:t xml:space="preserve">All payments shall be made via international wire transfer to the account designated by PixelCraft Digital Solutions Ltd. The client is responsible for any applicable Iraqi banking fees or currency conversion charges.</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After the expiration date, pricing may be subject to revision based on market conditions in</w:t>
      </w:r>
      <w:r>
        <w:t xml:space="preserve"> </w:t>
      </w:r>
      <w:r>
        <w:t xml:space="preserve">Iraq Baghdad</w:t>
      </w:r>
      <w:r>
        <w:t xml:space="preserve">.</w:t>
      </w:r>
    </w:p>
    <w:p>
      <w:pPr>
        <w:numPr>
          <w:ilvl w:val="0"/>
          <w:numId w:val="1003"/>
        </w:numPr>
        <w:pStyle w:val="Compact"/>
      </w:pPr>
      <w:r>
        <w:t xml:space="preserve">The</w:t>
      </w:r>
      <w:r>
        <w:t xml:space="preserve"> </w:t>
      </w:r>
      <w:r>
        <w:t xml:space="preserve">UX UI Designer</w:t>
      </w:r>
      <w:r>
        <w:t xml:space="preserve"> </w:t>
      </w:r>
      <w:r>
        <w:t xml:space="preserve">shall dedicate a minimum of 40 hours per week to the project while physically present in</w:t>
      </w:r>
      <w:r>
        <w:t xml:space="preserve"> </w:t>
      </w:r>
      <w:r>
        <w:t xml:space="preserve">Iraq Baghdad</w:t>
      </w:r>
      <w:r>
        <w:t xml:space="preserve">. Remote collaboration hours outside of Baghdad are included at no additional cost.</w:t>
      </w:r>
    </w:p>
    <w:p>
      <w:pPr>
        <w:numPr>
          <w:ilvl w:val="0"/>
          <w:numId w:val="1003"/>
        </w:numPr>
        <w:pStyle w:val="Compact"/>
      </w:pPr>
      <w:r>
        <w:t xml:space="preserve">All intellectual property rights to the final design deliverables shall transfer to the client upon receipt of the final payment. PixelCraft Digital Solutions Ltd. retains the right to display the work in its portfolio with prior written consent from the client.</w:t>
      </w:r>
    </w:p>
    <w:p>
      <w:pPr>
        <w:numPr>
          <w:ilvl w:val="0"/>
          <w:numId w:val="1003"/>
        </w:numPr>
        <w:pStyle w:val="Compact"/>
      </w:pPr>
      <w:r>
        <w:t xml:space="preserve">The client agrees to provide timely feedback (within 3 business days) on all design deliverables. Delays in feedback beyond this window may result in a proportional extension of the project timeline and associated costs.</w:t>
      </w:r>
    </w:p>
    <w:p>
      <w:pPr>
        <w:numPr>
          <w:ilvl w:val="0"/>
          <w:numId w:val="1003"/>
        </w:numPr>
        <w:pStyle w:val="Compact"/>
      </w:pPr>
      <w:r>
        <w:t xml:space="preserve">Any scope changes or additional design requests beyond the deliverables listed in Section 2 shall be subject to a separate change-order Quotation Estimate issued by PixelCraft Digital Solutions Ltd.</w:t>
      </w:r>
    </w:p>
    <w:p>
      <w:pPr>
        <w:numPr>
          <w:ilvl w:val="0"/>
          <w:numId w:val="1003"/>
        </w:numPr>
        <w:pStyle w:val="Compact"/>
      </w:pPr>
      <w:r>
        <w:t xml:space="preserve">This engagement is governed by the commercial laws of the Republic of Iraq. Any disputes arising from this Quotation Estimate shall be resolved through arbitration in Baghdad, Iraq.</w:t>
      </w:r>
    </w:p>
    <w:p>
      <w:pPr>
        <w:numPr>
          <w:ilvl w:val="0"/>
          <w:numId w:val="1003"/>
        </w:numPr>
        <w:pStyle w:val="Compact"/>
      </w:pPr>
      <w:r>
        <w:t xml:space="preserve">The</w:t>
      </w:r>
      <w:r>
        <w:t xml:space="preserve"> </w:t>
      </w:r>
      <w:r>
        <w:t xml:space="preserve">UX UI Designer</w:t>
      </w:r>
      <w:r>
        <w:t xml:space="preserve"> </w:t>
      </w:r>
      <w:r>
        <w:t xml:space="preserve">shall comply with all local regulations and professional conduct standards applicable in</w:t>
      </w:r>
      <w:r>
        <w:t xml:space="preserve"> </w:t>
      </w:r>
      <w:r>
        <w:t xml:space="preserve">Iraq Baghdad</w:t>
      </w:r>
      <w:r>
        <w:t xml:space="preserve"> </w:t>
      </w:r>
      <w:r>
        <w:t xml:space="preserve">during the course of the engagement.</w:t>
      </w:r>
    </w:p>
    <w:bookmarkEnd w:id="25"/>
    <w:bookmarkStart w:id="26" w:name="acceptance-and-authorization"/>
    <w:p>
      <w:pPr>
        <w:pStyle w:val="Heading2"/>
      </w:pPr>
      <w:r>
        <w:t xml:space="preserve">6. Acceptance and Authorization</w:t>
      </w:r>
    </w:p>
    <w:p>
      <w:pPr>
        <w:pStyle w:val="FirstParagraph"/>
      </w:pPr>
      <w:r>
        <w:t xml:space="preserve">By signing below, the client acknowledges and accepts all terms, conditions, and pricing outlined in this</w:t>
      </w:r>
      <w:r>
        <w:t xml:space="preserve"> </w:t>
      </w:r>
      <w:r>
        <w:t xml:space="preserve">Quotation Estimate</w:t>
      </w:r>
      <w:r>
        <w:t xml:space="preserve"> </w:t>
      </w:r>
      <w:r>
        <w:t xml:space="preserve">for the</w:t>
      </w:r>
      <w:r>
        <w:t xml:space="preserve"> </w:t>
      </w:r>
      <w:r>
        <w:t xml:space="preserve">UX UI Designer</w:t>
      </w:r>
      <w:r>
        <w:t xml:space="preserve"> </w:t>
      </w:r>
      <w:r>
        <w:t xml:space="preserve">services to be delivered in</w:t>
      </w:r>
      <w:r>
        <w:t xml:space="preserve"> </w:t>
      </w:r>
      <w:r>
        <w:t xml:space="preserve">Iraq Baghdad</w:t>
      </w:r>
      <w:r>
        <w:t xml:space="preserve">.</w:t>
      </w:r>
    </w:p>
    <w:p>
      <w:pPr>
        <w:pStyle w:val="BodyText"/>
      </w:pPr>
      <w:r>
        <w:rPr>
          <w:bCs/>
          <w:b/>
        </w:rPr>
        <w:t xml:space="preserve">For PixelCraft Digital Solutions Ltd.</w:t>
      </w:r>
    </w:p>
    <w:p>
      <w:pPr>
        <w:pStyle w:val="BodyText"/>
      </w:pPr>
      <w:r>
        <w:t xml:space="preserve">Signature: ___________________________</w:t>
      </w:r>
    </w:p>
    <w:p>
      <w:pPr>
        <w:pStyle w:val="BodyText"/>
      </w:pPr>
      <w:r>
        <w:t xml:space="preserve">Name: [Authorized Signatory]</w:t>
      </w:r>
    </w:p>
    <w:p>
      <w:pPr>
        <w:pStyle w:val="BodyText"/>
      </w:pPr>
      <w:r>
        <w:t xml:space="preserve">Title: Managing Director</w:t>
      </w:r>
    </w:p>
    <w:p>
      <w:pPr>
        <w:pStyle w:val="BodyText"/>
      </w:pPr>
      <w:r>
        <w:t xml:space="preserve">Date: ___________________________</w:t>
      </w:r>
    </w:p>
    <w:p>
      <w:pPr>
        <w:pStyle w:val="BodyText"/>
      </w:pPr>
      <w:r>
        <w:rPr>
          <w:bCs/>
          <w:b/>
        </w:rPr>
        <w:t xml:space="preserve">For the Client (Iraq Baghdad)</w:t>
      </w:r>
    </w:p>
    <w:p>
      <w:pPr>
        <w:pStyle w:val="BodyText"/>
      </w:pPr>
      <w:r>
        <w:t xml:space="preserve">Signature: ___________________________</w:t>
      </w:r>
    </w:p>
    <w:p>
      <w:pPr>
        <w:pStyle w:val="BodyText"/>
      </w:pPr>
      <w:r>
        <w:t xml:space="preserve">Name: [Client Representative]</w:t>
      </w:r>
    </w:p>
    <w:p>
      <w:pPr>
        <w:pStyle w:val="BodyText"/>
      </w:pPr>
      <w:r>
        <w:t xml:space="preserve">Title: [Designation]</w:t>
      </w:r>
    </w:p>
    <w:p>
      <w:pPr>
        <w:pStyle w:val="BodyText"/>
      </w:pPr>
      <w:r>
        <w:t xml:space="preserve">Date: ___________________________</w:t>
      </w:r>
    </w:p>
    <w:p>
      <w:pPr>
        <w:pStyle w:val="BodyText"/>
      </w:pPr>
      <w:r>
        <w:t xml:space="preserve">PixelCraft Digital Solutions Ltd. | Al-Mansour District, Baghdad, Iraq | Tel: +964 7XX XXX XXXX | Email: estimates@pixelcraft-digital.com</w:t>
      </w:r>
    </w:p>
    <w:p>
      <w:pPr>
        <w:pStyle w:val="BodyText"/>
      </w:pPr>
      <w:r>
        <w:t xml:space="preserve">This Quotation Estimate document is confidential and intended solely for the named client. Unauthorized distribution is prohibited.</w:t>
      </w:r>
    </w:p>
    <w:p>
      <w:pPr>
        <w:pStyle w:val="BodyText"/>
      </w:pPr>
      <w:r>
        <w:t xml:space="preserve">Document Reference: QTE-2025-BGH-0047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UX UI Designer Services - Iraq Baghdad</dc:title>
  <dc:creator/>
  <dc:language>en</dc:language>
  <cp:keywords/>
  <dcterms:created xsi:type="dcterms:W3CDTF">2026-10-10T08:37:18Z</dcterms:created>
  <dcterms:modified xsi:type="dcterms:W3CDTF">2026-10-10T08:37:18Z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