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Italy</w:t>
      </w:r>
      <w:r>
        <w:t xml:space="preserve"> </w:t>
      </w:r>
      <w:r>
        <w:t xml:space="preserve">Naples</w:t>
      </w:r>
    </w:p>
    <w:bookmarkStart w:id="20" w:name="quotation-estimate"/>
    <w:p>
      <w:pPr>
        <w:pStyle w:val="Heading1"/>
      </w:pPr>
      <w:r>
        <w:t xml:space="preserve">QUOTATION ESTIMATE</w:t>
      </w:r>
    </w:p>
    <w:p>
      <w:pPr>
        <w:pStyle w:val="FirstParagraph"/>
      </w:pPr>
      <w:r>
        <w:t xml:space="preserve">Professional UX UI Designer Services — Italy Naples</w:t>
      </w:r>
    </w:p>
    <w:p>
      <w:pPr>
        <w:pStyle w:val="BodyText"/>
      </w:pPr>
      <w:r>
        <w:t xml:space="preserve">Document Reference: QTE-NAP-2025-0047</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Prepared For:</w:t>
      </w:r>
      <w:r>
        <w:t xml:space="preserve"> </w:t>
      </w:r>
      <w:r>
        <w:t xml:space="preserve">[Client Name / Company]</w:t>
      </w:r>
      <w:r>
        <w:br/>
      </w:r>
      <w:r>
        <w:rPr>
          <w:bCs/>
          <w:b/>
        </w:rPr>
        <w:t xml:space="preserve">Location:</w:t>
      </w:r>
      <w:r>
        <w:t xml:space="preserve"> </w:t>
      </w:r>
      <w:r>
        <w:t xml:space="preserve">Naples, Italy</w:t>
      </w:r>
    </w:p>
    <w:p>
      <w:pPr>
        <w:pStyle w:val="BodyText"/>
      </w:pPr>
      <w:r>
        <w:rPr>
          <w:bCs/>
          <w:b/>
        </w:rPr>
        <w:t xml:space="preserve">Prepared By:</w:t>
      </w:r>
      <w:r>
        <w:t xml:space="preserve"> </w:t>
      </w:r>
      <w:r>
        <w:t xml:space="preserve">Studio Digitale Campania S.r.l.</w:t>
      </w:r>
      <w:r>
        <w:br/>
      </w:r>
      <w:r>
        <w:rPr>
          <w:bCs/>
          <w:b/>
        </w:rPr>
        <w:t xml:space="preserve">Address:</w:t>
      </w:r>
      <w:r>
        <w:t xml:space="preserve"> </w:t>
      </w:r>
      <w:r>
        <w:t xml:space="preserve">Via Toledo 142, 80132 Napoli, Italy</w:t>
      </w:r>
      <w:r>
        <w:br/>
      </w:r>
      <w:r>
        <w:rPr>
          <w:bCs/>
          <w:b/>
        </w:rPr>
        <w:t xml:space="preserve">VAT (P.IVA):</w:t>
      </w:r>
      <w:r>
        <w:t xml:space="preserve"> </w:t>
      </w:r>
      <w:r>
        <w:t xml:space="preserve">IT01234567890</w:t>
      </w:r>
      <w:r>
        <w:br/>
      </w:r>
      <w:r>
        <w:rPr>
          <w:bCs/>
          <w:b/>
        </w:rPr>
        <w:t xml:space="preserve">Contact:</w:t>
      </w:r>
      <w:r>
        <w:t xml:space="preserve"> </w:t>
      </w:r>
      <w:r>
        <w:t xml:space="preserve">info@studiocampania.it</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specifically for clients operating within the vibrant commercial and cultural landscape of</w:t>
      </w:r>
      <w:r>
        <w:t xml:space="preserve"> </w:t>
      </w:r>
      <w:r>
        <w:t xml:space="preserve">Italy Naples</w:t>
      </w:r>
      <w:r>
        <w:t xml:space="preserve">. It outlines the full scope, deliverables, timeline, and associated costs for engaging a dedicated</w:t>
      </w:r>
      <w:r>
        <w:t xml:space="preserve"> </w:t>
      </w:r>
      <w:r>
        <w:t xml:space="preserve">UX UI Designer</w:t>
      </w:r>
      <w:r>
        <w:t xml:space="preserve"> </w:t>
      </w:r>
      <w:r>
        <w:t xml:space="preserve">to develop, refine, or overhaul digital product interfaces. Our studio, based in the historic centre of Naples, brings over twelve years of combined experience in user experience and user interface design, serving businesses across the Campania region and throughout the Italian peninsula.</w:t>
      </w:r>
    </w:p>
    <w:p>
      <w:pPr>
        <w:pStyle w:val="BodyText"/>
      </w:pPr>
      <w:r>
        <w:t xml:space="preserve">We understand that a well-crafted</w:t>
      </w:r>
      <w:r>
        <w:t xml:space="preserve"> </w:t>
      </w:r>
      <w:r>
        <w:t xml:space="preserve">Quotation Estimate</w:t>
      </w:r>
      <w:r>
        <w:t xml:space="preserve"> </w:t>
      </w:r>
      <w:r>
        <w:t xml:space="preserve">is the foundation of a transparent professional relationship. Every figure presented in this document has been calculated to reflect the true market rates for a senior</w:t>
      </w:r>
      <w:r>
        <w:t xml:space="preserve"> </w:t>
      </w:r>
      <w:r>
        <w:t xml:space="preserve">UX UI Designer</w:t>
      </w:r>
      <w:r>
        <w:t xml:space="preserve"> </w:t>
      </w:r>
      <w:r>
        <w:t xml:space="preserve">operating in</w:t>
      </w:r>
      <w:r>
        <w:t xml:space="preserve"> </w:t>
      </w:r>
      <w:r>
        <w:t xml:space="preserve">Italy Naples</w:t>
      </w:r>
      <w:r>
        <w:t xml:space="preserve">, factoring in local labour costs, software licensing, project management overhead, and the specific complexity of the design work requested.</w:t>
      </w:r>
    </w:p>
    <w:bookmarkEnd w:id="21"/>
    <w:bookmarkStart w:id="22" w:name="scope-of-work-ux-ui-designer-services"/>
    <w:p>
      <w:pPr>
        <w:pStyle w:val="Heading2"/>
      </w:pPr>
      <w:r>
        <w:t xml:space="preserve">2. Scope of Work — UX UI Designer Services</w:t>
      </w:r>
    </w:p>
    <w:p>
      <w:pPr>
        <w:pStyle w:val="FirstParagraph"/>
      </w:pPr>
      <w:r>
        <w:t xml:space="preserve">The</w:t>
      </w:r>
      <w:r>
        <w:t xml:space="preserve"> </w:t>
      </w:r>
      <w:r>
        <w:t xml:space="preserve">UX UI Designer</w:t>
      </w:r>
      <w:r>
        <w:t xml:space="preserve"> </w:t>
      </w:r>
      <w:r>
        <w:t xml:space="preserve">engagement described in this</w:t>
      </w:r>
      <w:r>
        <w:t xml:space="preserve"> </w:t>
      </w:r>
      <w:r>
        <w:t xml:space="preserve">Quotation Estimate</w:t>
      </w:r>
      <w:r>
        <w:t xml:space="preserve"> </w:t>
      </w:r>
      <w:r>
        <w:t xml:space="preserve">encompasses the following core activities, all to be executed in accordance with Italian professional standards and the client's brand guidelines:</w:t>
      </w:r>
    </w:p>
    <w:p>
      <w:pPr>
        <w:numPr>
          <w:ilvl w:val="0"/>
          <w:numId w:val="1001"/>
        </w:numPr>
        <w:pStyle w:val="Compact"/>
      </w:pPr>
      <w:r>
        <w:rPr>
          <w:bCs/>
          <w:b/>
        </w:rPr>
        <w:t xml:space="preserve">Discovery &amp; Research Phase:</w:t>
      </w:r>
      <w:r>
        <w:t xml:space="preserve"> </w:t>
      </w:r>
      <w:r>
        <w:t xml:space="preserve">Stakeholder interviews, user persona development, competitive analysis of existing digital products in the</w:t>
      </w:r>
      <w:r>
        <w:t xml:space="preserve"> </w:t>
      </w:r>
      <w:r>
        <w:t xml:space="preserve">Italy Naples</w:t>
      </w:r>
      <w:r>
        <w:t xml:space="preserve"> </w:t>
      </w:r>
      <w:r>
        <w:t xml:space="preserve">market, and heuristic evaluation of current interfaces.</w:t>
      </w:r>
    </w:p>
    <w:p>
      <w:pPr>
        <w:numPr>
          <w:ilvl w:val="0"/>
          <w:numId w:val="1001"/>
        </w:numPr>
        <w:pStyle w:val="Compact"/>
      </w:pPr>
      <w:r>
        <w:rPr>
          <w:bCs/>
          <w:b/>
        </w:rPr>
        <w:t xml:space="preserve">Information Architecture &amp; Wireframing:</w:t>
      </w:r>
      <w:r>
        <w:t xml:space="preserve"> </w:t>
      </w:r>
      <w:r>
        <w:t xml:space="preserve">Creation of site maps, user flow diagrams, and low-fidelity wireframes for all key screens and user journeys.</w:t>
      </w:r>
    </w:p>
    <w:p>
      <w:pPr>
        <w:numPr>
          <w:ilvl w:val="0"/>
          <w:numId w:val="1001"/>
        </w:numPr>
        <w:pStyle w:val="Compact"/>
      </w:pPr>
      <w:r>
        <w:rPr>
          <w:bCs/>
          <w:b/>
        </w:rPr>
        <w:t xml:space="preserve">Visual UI Design:</w:t>
      </w:r>
      <w:r>
        <w:t xml:space="preserve"> </w:t>
      </w:r>
      <w:r>
        <w:t xml:space="preserve">High-fidelity mockups, design system establishment (colour palette, typography, iconography, component library), and responsive layout design for desktop, tablet, and mobile breakpoints.</w:t>
      </w:r>
    </w:p>
    <w:p>
      <w:pPr>
        <w:numPr>
          <w:ilvl w:val="0"/>
          <w:numId w:val="1001"/>
        </w:numPr>
        <w:pStyle w:val="Compact"/>
      </w:pPr>
      <w:r>
        <w:rPr>
          <w:bCs/>
          <w:b/>
        </w:rPr>
        <w:t xml:space="preserve">Prototyping &amp; Usability Testing:</w:t>
      </w:r>
      <w:r>
        <w:t xml:space="preserve"> </w:t>
      </w:r>
      <w:r>
        <w:t xml:space="preserve">Interactive prototypes built in Figma or Adobe XD, moderated usability testing sessions with a minimum of eight participants recruited locally in</w:t>
      </w:r>
      <w:r>
        <w:t xml:space="preserve"> </w:t>
      </w:r>
      <w:r>
        <w:t xml:space="preserve">Italy Naples</w:t>
      </w:r>
      <w:r>
        <w:t xml:space="preserve">, and iterative refinement based on findings.</w:t>
      </w:r>
    </w:p>
    <w:p>
      <w:pPr>
        <w:numPr>
          <w:ilvl w:val="0"/>
          <w:numId w:val="1001"/>
        </w:numPr>
        <w:pStyle w:val="Compact"/>
      </w:pPr>
      <w:r>
        <w:rPr>
          <w:bCs/>
          <w:b/>
        </w:rPr>
        <w:t xml:space="preserve">Developer Handoff:</w:t>
      </w:r>
      <w:r>
        <w:t xml:space="preserve"> </w:t>
      </w:r>
      <w:r>
        <w:t xml:space="preserve">Annotated design specifications, asset export, CSS grid documentation, and a minimum of two on-site or remote collaboration sessions with the client's development team.</w:t>
      </w:r>
    </w:p>
    <w:p>
      <w:pPr>
        <w:numPr>
          <w:ilvl w:val="0"/>
          <w:numId w:val="1001"/>
        </w:numPr>
        <w:pStyle w:val="Compact"/>
      </w:pPr>
      <w:r>
        <w:rPr>
          <w:bCs/>
          <w:b/>
        </w:rPr>
        <w:t xml:space="preserve">Post-Launch Support:</w:t>
      </w:r>
      <w:r>
        <w:t xml:space="preserve"> </w:t>
      </w:r>
      <w:r>
        <w:t xml:space="preserve">Thirty (30) calendar days of minor design revisions and accessibility compliance adjustments (WCAG 2.1 AA) following the initial deployment.</w:t>
      </w:r>
    </w:p>
    <w:bookmarkEnd w:id="22"/>
    <w:bookmarkStart w:id="23" w:name="project-timeline"/>
    <w:p>
      <w:pPr>
        <w:pStyle w:val="Heading2"/>
      </w:pPr>
      <w:r>
        <w:t xml:space="preserve">3. Project Timeline</w:t>
      </w:r>
    </w:p>
    <w:p>
      <w:pPr>
        <w:pStyle w:val="FirstParagraph"/>
      </w:pPr>
      <w:r>
        <w:t xml:space="preserve">The</w:t>
      </w:r>
      <w:r>
        <w:t xml:space="preserve"> </w:t>
      </w:r>
      <w:r>
        <w:t xml:space="preserve">UX UI Designer</w:t>
      </w:r>
      <w:r>
        <w:t xml:space="preserve"> </w:t>
      </w:r>
      <w:r>
        <w:t xml:space="preserve">will dedicate a minimum of 320 working hours to this project. The estimated duration, as reflected in this</w:t>
      </w:r>
      <w:r>
        <w:t xml:space="preserve"> </w:t>
      </w:r>
      <w:r>
        <w:t xml:space="preserve">Quotation Estimate</w:t>
      </w:r>
      <w:r>
        <w:t xml:space="preserve">, is ten (10) weeks from the date of contract signature. All milestones are subject to timely client feedback, which we request within five (5) business days of each deliverable submission. Given the project's execution in</w:t>
      </w:r>
      <w:r>
        <w:t xml:space="preserve"> </w:t>
      </w:r>
      <w:r>
        <w:t xml:space="preserve">Italy Naples</w:t>
      </w:r>
      <w:r>
        <w:t xml:space="preserve">, all working hours follow the standard Italian business calendar, excluding national and regional public holidays.</w:t>
      </w:r>
    </w:p>
    <w:bookmarkEnd w:id="23"/>
    <w:bookmarkStart w:id="24" w:name="financial-breakdown"/>
    <w:p>
      <w:pPr>
        <w:pStyle w:val="Heading2"/>
      </w:pPr>
      <w:r>
        <w:t xml:space="preserve">4. Financial Breakdown</w:t>
      </w:r>
    </w:p>
    <w:p>
      <w:pPr>
        <w:pStyle w:val="FirstParagraph"/>
      </w:pPr>
      <w:r>
        <w:t xml:space="preserve">The following table constitutes the financial core of this</w:t>
      </w:r>
      <w:r>
        <w:t xml:space="preserve"> </w:t>
      </w:r>
      <w:r>
        <w:t xml:space="preserve">Quotation Estimate</w:t>
      </w:r>
      <w:r>
        <w:t xml:space="preserve"> </w:t>
      </w:r>
      <w:r>
        <w:t xml:space="preserve">for the</w:t>
      </w:r>
      <w:r>
        <w:t xml:space="preserve"> </w:t>
      </w:r>
      <w:r>
        <w:t xml:space="preserve">UX UI Designer</w:t>
      </w:r>
      <w:r>
        <w:t xml:space="preserve"> </w:t>
      </w:r>
      <w:r>
        <w:t xml:space="preserve">services to be delivered in</w:t>
      </w:r>
      <w:r>
        <w:t xml:space="preserve"> </w:t>
      </w:r>
      <w:r>
        <w:t xml:space="preserve">Italy Naples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Phase</w:t>
            </w:r>
          </w:p>
        </w:tc>
        <w:tc>
          <w:tcPr/>
          <w:p>
            <w:pPr>
              <w:pStyle w:val="Compact"/>
              <w:jc w:val="left"/>
            </w:pPr>
            <w:r>
              <w:t xml:space="preserve">Hours</w:t>
            </w:r>
          </w:p>
        </w:tc>
        <w:tc>
          <w:tcPr/>
          <w:p>
            <w:pPr>
              <w:pStyle w:val="Compact"/>
              <w:jc w:val="left"/>
            </w:pPr>
            <w:r>
              <w:t xml:space="preserve">Rate (EUR/hr)</w:t>
            </w:r>
          </w:p>
        </w:tc>
        <w:tc>
          <w:tcPr/>
          <w:p>
            <w:pPr>
              <w:pStyle w:val="Compact"/>
              <w:jc w:val="left"/>
            </w:pPr>
            <w:r>
              <w:t xml:space="preserve">Subtotal (EUR)</w:t>
            </w:r>
          </w:p>
        </w:tc>
      </w:tr>
      <w:tr>
        <w:tc>
          <w:tcPr/>
          <w:p>
            <w:pPr>
              <w:pStyle w:val="Compact"/>
              <w:jc w:val="left"/>
            </w:pPr>
            <w:r>
              <w:t xml:space="preserve">Discovery, Research &amp; Stakeholder Workshops</w:t>
            </w:r>
          </w:p>
        </w:tc>
        <w:tc>
          <w:tcPr/>
          <w:p>
            <w:pPr>
              <w:pStyle w:val="Compact"/>
              <w:jc w:val="left"/>
            </w:pPr>
            <w:r>
              <w:t xml:space="preserve">40</w:t>
            </w:r>
          </w:p>
        </w:tc>
        <w:tc>
          <w:tcPr/>
          <w:p>
            <w:pPr>
              <w:pStyle w:val="Compact"/>
              <w:jc w:val="left"/>
            </w:pPr>
            <w:r>
              <w:t xml:space="preserve">75.00</w:t>
            </w:r>
          </w:p>
        </w:tc>
        <w:tc>
          <w:tcPr/>
          <w:p>
            <w:pPr>
              <w:pStyle w:val="Compact"/>
              <w:jc w:val="left"/>
            </w:pPr>
            <w:r>
              <w:t xml:space="preserve">3,000.00</w:t>
            </w:r>
          </w:p>
        </w:tc>
      </w:tr>
      <w:tr>
        <w:tc>
          <w:tcPr/>
          <w:p>
            <w:pPr>
              <w:pStyle w:val="Compact"/>
              <w:jc w:val="left"/>
            </w:pPr>
            <w:r>
              <w:t xml:space="preserve">Information Architecture &amp; Wireframing</w:t>
            </w:r>
          </w:p>
        </w:tc>
        <w:tc>
          <w:tcPr/>
          <w:p>
            <w:pPr>
              <w:pStyle w:val="Compact"/>
              <w:jc w:val="left"/>
            </w:pPr>
            <w:r>
              <w:t xml:space="preserve">50</w:t>
            </w:r>
          </w:p>
        </w:tc>
        <w:tc>
          <w:tcPr/>
          <w:p>
            <w:pPr>
              <w:pStyle w:val="Compact"/>
              <w:jc w:val="left"/>
            </w:pPr>
            <w:r>
              <w:t xml:space="preserve">75.00</w:t>
            </w:r>
          </w:p>
        </w:tc>
        <w:tc>
          <w:tcPr/>
          <w:p>
            <w:pPr>
              <w:pStyle w:val="Compact"/>
              <w:jc w:val="left"/>
            </w:pPr>
            <w:r>
              <w:t xml:space="preserve">3,750.00</w:t>
            </w:r>
          </w:p>
        </w:tc>
      </w:tr>
      <w:tr>
        <w:tc>
          <w:tcPr/>
          <w:p>
            <w:pPr>
              <w:pStyle w:val="Compact"/>
              <w:jc w:val="left"/>
            </w:pPr>
            <w:r>
              <w:t xml:space="preserve">High-Fidelity UI Design &amp; Design System</w:t>
            </w:r>
          </w:p>
        </w:tc>
        <w:tc>
          <w:tcPr/>
          <w:p>
            <w:pPr>
              <w:pStyle w:val="Compact"/>
              <w:jc w:val="left"/>
            </w:pPr>
            <w:r>
              <w:t xml:space="preserve">100</w:t>
            </w:r>
          </w:p>
        </w:tc>
        <w:tc>
          <w:tcPr/>
          <w:p>
            <w:pPr>
              <w:pStyle w:val="Compact"/>
              <w:jc w:val="left"/>
            </w:pPr>
            <w:r>
              <w:t xml:space="preserve">85.00</w:t>
            </w:r>
          </w:p>
        </w:tc>
        <w:tc>
          <w:tcPr/>
          <w:p>
            <w:pPr>
              <w:pStyle w:val="Compact"/>
              <w:jc w:val="left"/>
            </w:pPr>
            <w:r>
              <w:t xml:space="preserve">8,500.00</w:t>
            </w:r>
          </w:p>
        </w:tc>
      </w:tr>
      <w:tr>
        <w:tc>
          <w:tcPr/>
          <w:p>
            <w:pPr>
              <w:pStyle w:val="Compact"/>
              <w:jc w:val="left"/>
            </w:pPr>
            <w:r>
              <w:t xml:space="preserve">Prototyping &amp; Usability Testing (incl. participant recruitment in Naples)</w:t>
            </w:r>
          </w:p>
        </w:tc>
        <w:tc>
          <w:tcPr/>
          <w:p>
            <w:pPr>
              <w:pStyle w:val="Compact"/>
              <w:jc w:val="left"/>
            </w:pPr>
            <w:r>
              <w:t xml:space="preserve">50</w:t>
            </w:r>
          </w:p>
        </w:tc>
        <w:tc>
          <w:tcPr/>
          <w:p>
            <w:pPr>
              <w:pStyle w:val="Compact"/>
              <w:jc w:val="left"/>
            </w:pPr>
            <w:r>
              <w:t xml:space="preserve">85.00</w:t>
            </w:r>
          </w:p>
        </w:tc>
        <w:tc>
          <w:tcPr/>
          <w:p>
            <w:pPr>
              <w:pStyle w:val="Compact"/>
              <w:jc w:val="left"/>
            </w:pPr>
            <w:r>
              <w:t xml:space="preserve">4,250.00</w:t>
            </w:r>
          </w:p>
        </w:tc>
      </w:tr>
      <w:tr>
        <w:tc>
          <w:tcPr/>
          <w:p>
            <w:pPr>
              <w:pStyle w:val="Compact"/>
              <w:jc w:val="left"/>
            </w:pPr>
            <w:r>
              <w:t xml:space="preserve">Developer Handoff &amp; Collaboration Sessions</w:t>
            </w:r>
          </w:p>
        </w:tc>
        <w:tc>
          <w:tcPr/>
          <w:p>
            <w:pPr>
              <w:pStyle w:val="Compact"/>
              <w:jc w:val="left"/>
            </w:pPr>
            <w:r>
              <w:t xml:space="preserve">40</w:t>
            </w:r>
          </w:p>
        </w:tc>
        <w:tc>
          <w:tcPr/>
          <w:p>
            <w:pPr>
              <w:pStyle w:val="Compact"/>
              <w:jc w:val="left"/>
            </w:pPr>
            <w:r>
              <w:t xml:space="preserve">80.00</w:t>
            </w:r>
          </w:p>
        </w:tc>
        <w:tc>
          <w:tcPr/>
          <w:p>
            <w:pPr>
              <w:pStyle w:val="Compact"/>
              <w:jc w:val="left"/>
            </w:pPr>
            <w:r>
              <w:t xml:space="preserve">3,200.00</w:t>
            </w:r>
          </w:p>
        </w:tc>
      </w:tr>
      <w:tr>
        <w:tc>
          <w:tcPr/>
          <w:p>
            <w:pPr>
              <w:pStyle w:val="Compact"/>
              <w:jc w:val="left"/>
            </w:pPr>
            <w:r>
              <w:t xml:space="preserve">Post-Launch Support (30 days)</w:t>
            </w:r>
          </w:p>
        </w:tc>
        <w:tc>
          <w:tcPr/>
          <w:p>
            <w:pPr>
              <w:pStyle w:val="Compact"/>
              <w:jc w:val="left"/>
            </w:pPr>
            <w:r>
              <w:t xml:space="preserve">40</w:t>
            </w:r>
          </w:p>
        </w:tc>
        <w:tc>
          <w:tcPr/>
          <w:p>
            <w:pPr>
              <w:pStyle w:val="Compact"/>
              <w:jc w:val="left"/>
            </w:pPr>
            <w:r>
              <w:t xml:space="preserve">70.00</w:t>
            </w:r>
          </w:p>
        </w:tc>
        <w:tc>
          <w:tcPr/>
          <w:p>
            <w:pPr>
              <w:pStyle w:val="Compact"/>
              <w:jc w:val="left"/>
            </w:pPr>
            <w:r>
              <w:t xml:space="preserve">2,800.00</w:t>
            </w:r>
          </w:p>
        </w:tc>
      </w:tr>
      <w:tr>
        <w:tc>
          <w:tcPr/>
          <w:p>
            <w:pPr>
              <w:pStyle w:val="Compact"/>
              <w:jc w:val="left"/>
            </w:pPr>
            <w:r>
              <w:t xml:space="preserve">Project Management &amp; Coordination (10% of design hours)</w:t>
            </w:r>
          </w:p>
        </w:tc>
        <w:tc>
          <w:tcPr/>
          <w:p>
            <w:pPr>
              <w:pStyle w:val="Compact"/>
              <w:jc w:val="left"/>
            </w:pPr>
            <w:r>
              <w:t xml:space="preserve">—</w:t>
            </w:r>
          </w:p>
        </w:tc>
        <w:tc>
          <w:tcPr/>
          <w:p>
            <w:pPr>
              <w:pStyle w:val="Compact"/>
              <w:jc w:val="left"/>
            </w:pPr>
            <w:r>
              <w:t xml:space="preserve">—</w:t>
            </w:r>
          </w:p>
        </w:tc>
        <w:tc>
          <w:tcPr/>
          <w:p>
            <w:pPr>
              <w:pStyle w:val="Compact"/>
              <w:jc w:val="left"/>
            </w:pPr>
            <w:r>
              <w:t xml:space="preserve">2,550.00</w:t>
            </w:r>
          </w:p>
        </w:tc>
      </w:tr>
      <w:tr>
        <w:tc>
          <w:tcPr>
            <w:gridSpan w:val="3"/>
          </w:tcPr>
          <w:p>
            <w:pPr>
              <w:pStyle w:val="Compact"/>
              <w:jc w:val="left"/>
            </w:pPr>
            <w:r>
              <w:t xml:space="preserve">TOTAL (excl. VAT)</w:t>
            </w:r>
          </w:p>
        </w:tc>
        <w:tc>
          <w:tcPr/>
          <w:p>
            <w:pPr>
              <w:pStyle w:val="Compact"/>
              <w:jc w:val="left"/>
            </w:pPr>
            <w:r>
              <w:t xml:space="preserve">28,050.00</w:t>
            </w:r>
          </w:p>
        </w:tc>
      </w:tr>
      <w:tr>
        <w:tc>
          <w:tcPr>
            <w:gridSpan w:val="3"/>
          </w:tcPr>
          <w:p>
            <w:pPr>
              <w:pStyle w:val="Compact"/>
              <w:jc w:val="left"/>
            </w:pPr>
            <w:r>
              <w:t xml:space="preserve">VAT (22% — Italian Standard Rate)</w:t>
            </w:r>
          </w:p>
        </w:tc>
        <w:tc>
          <w:tcPr/>
          <w:p>
            <w:pPr>
              <w:pStyle w:val="Compact"/>
              <w:jc w:val="left"/>
            </w:pPr>
            <w:r>
              <w:t xml:space="preserve">6,171.00</w:t>
            </w:r>
          </w:p>
        </w:tc>
      </w:tr>
      <w:tr>
        <w:tc>
          <w:tcPr>
            <w:gridSpan w:val="3"/>
          </w:tcPr>
          <w:p>
            <w:pPr>
              <w:pStyle w:val="Compact"/>
              <w:jc w:val="left"/>
            </w:pPr>
            <w:r>
              <w:t xml:space="preserve">GRAND TOTAL (incl. VAT)</w:t>
            </w:r>
          </w:p>
        </w:tc>
        <w:tc>
          <w:tcPr/>
          <w:p>
            <w:pPr>
              <w:pStyle w:val="Compact"/>
              <w:jc w:val="left"/>
            </w:pPr>
            <w:r>
              <w:t xml:space="preserve">34,221.00</w:t>
            </w:r>
          </w:p>
        </w:tc>
      </w:tr>
    </w:tbl>
    <w:p>
      <w:pPr>
        <w:pStyle w:val="BodyText"/>
      </w:pPr>
      <w:r>
        <w:t xml:space="preserve">All rates quoted in this</w:t>
      </w:r>
      <w:r>
        <w:t xml:space="preserve"> </w:t>
      </w:r>
      <w:r>
        <w:t xml:space="preserve">Quotation Estimate</w:t>
      </w:r>
      <w:r>
        <w:t xml:space="preserve"> </w:t>
      </w:r>
      <w:r>
        <w:t xml:space="preserve">are fixed for the duration of the project and are not subject to escalation. Payment terms: 30% upon contract signing, 40% upon delivery of high-fidelity UI designs, and 30% upon final handoff. Invoices shall be issued in accordance with Italian electronic invoicing regulations (Fattura Elettronica) via the SDI (Sistema di Interscambio).</w:t>
      </w:r>
    </w:p>
    <w:bookmarkEnd w:id="24"/>
    <w:bookmarkStart w:id="25" w:name="terms-conditions-legal-notes"/>
    <w:p>
      <w:pPr>
        <w:pStyle w:val="Heading2"/>
      </w:pPr>
      <w:r>
        <w:t xml:space="preserve">5. Terms, Conditions &amp; Legal Notes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UX UI Designer</w:t>
      </w:r>
      <w:r>
        <w:t xml:space="preserve"> </w:t>
      </w:r>
      <w:r>
        <w:t xml:space="preserve">rates and availability may be revised to reflect current market conditions in</w:t>
      </w:r>
      <w:r>
        <w:t xml:space="preserve"> </w:t>
      </w:r>
      <w:r>
        <w:t xml:space="preserve">Italy Naples</w:t>
      </w:r>
      <w:r>
        <w:t xml:space="preserve"> </w:t>
      </w:r>
      <w:r>
        <w:t xml:space="preserve">and the broader Italian design sector.</w:t>
      </w:r>
      <w:r>
        <w:br/>
      </w:r>
      <w:r>
        <w:rPr>
          <w:bCs/>
          <w:b/>
        </w:rPr>
        <w:t xml:space="preserve">5.2</w:t>
      </w:r>
      <w:r>
        <w:t xml:space="preserve"> </w:t>
      </w:r>
      <w:r>
        <w:t xml:space="preserve">All intellectual property rights in the final design deliverables shall transfer to the client upon full payment of the invoiced amount. Interim work-in-progress files remain the property of Studio Digitale Campania S.r.l.</w:t>
      </w:r>
      <w:r>
        <w:br/>
      </w:r>
      <w:r>
        <w:rPr>
          <w:bCs/>
          <w:b/>
        </w:rPr>
        <w:t xml:space="preserve">5.3</w:t>
      </w:r>
      <w:r>
        <w:t xml:space="preserve"> </w:t>
      </w:r>
      <w:r>
        <w:t xml:space="preserve">The</w:t>
      </w:r>
      <w:r>
        <w:t xml:space="preserve"> </w:t>
      </w:r>
      <w:r>
        <w:t xml:space="preserve">UX UI Designer</w:t>
      </w:r>
      <w:r>
        <w:t xml:space="preserve"> </w:t>
      </w:r>
      <w:r>
        <w:t xml:space="preserve">is engaged as an independent professional service provider. This</w:t>
      </w:r>
      <w:r>
        <w:t xml:space="preserve"> </w:t>
      </w:r>
      <w:r>
        <w:t xml:space="preserve">Quotation Estimate</w:t>
      </w:r>
      <w:r>
        <w:t xml:space="preserve"> </w:t>
      </w:r>
      <w:r>
        <w:t xml:space="preserve">does not create an employment relationship.</w:t>
      </w:r>
      <w:r>
        <w:br/>
      </w:r>
      <w:r>
        <w:rPr>
          <w:bCs/>
          <w:b/>
        </w:rPr>
        <w:t xml:space="preserve">5.4</w:t>
      </w:r>
      <w:r>
        <w:t xml:space="preserve"> </w:t>
      </w:r>
      <w:r>
        <w:t xml:space="preserve">Any scope changes exceeding 10% of the originally estimated hours will require a written amendment to this</w:t>
      </w:r>
      <w:r>
        <w:t xml:space="preserve"> </w:t>
      </w:r>
      <w:r>
        <w:t xml:space="preserve">Quotation Estimate</w:t>
      </w:r>
      <w:r>
        <w:t xml:space="preserve">, signed by both parties, before additional work commences.</w:t>
      </w:r>
      <w:r>
        <w:br/>
      </w:r>
      <w:r>
        <w:rPr>
          <w:bCs/>
          <w:b/>
        </w:rPr>
        <w:t xml:space="preserve">5.5</w:t>
      </w:r>
      <w:r>
        <w:t xml:space="preserve"> </w:t>
      </w:r>
      <w:r>
        <w:t xml:space="preserve">This agreement is governed by the laws of the Italian Republic. Any disputes shall be resolved by the competent courts of Naples,</w:t>
      </w:r>
      <w:r>
        <w:t xml:space="preserve"> </w:t>
      </w:r>
      <w:r>
        <w:t xml:space="preserve">Italy</w:t>
      </w:r>
      <w:r>
        <w:t xml:space="preserve">.</w:t>
      </w:r>
      <w:r>
        <w:br/>
      </w:r>
      <w:r>
        <w:rPr>
          <w:bCs/>
          <w:b/>
        </w:rPr>
        <w:t xml:space="preserve">5.6</w:t>
      </w:r>
      <w:r>
        <w:t xml:space="preserve"> </w:t>
      </w:r>
      <w:r>
        <w:t xml:space="preserve">The</w:t>
      </w:r>
      <w:r>
        <w:t xml:space="preserve"> </w:t>
      </w:r>
      <w:r>
        <w:t xml:space="preserve">UX UI Designer</w:t>
      </w:r>
      <w:r>
        <w:t xml:space="preserve"> </w:t>
      </w:r>
      <w:r>
        <w:t xml:space="preserve">commits to maintaining strict confidentiality regarding all client data, proprietary information, and project details in compliance with the EU General Data Protection Regulation (GDPR) and Italian Legislative Decree 196/2003 as amended.</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UX UI Designer</w:t>
      </w:r>
      <w:r>
        <w:t xml:space="preserve"> </w:t>
      </w:r>
      <w:r>
        <w:t xml:space="preserve">services in</w:t>
      </w:r>
      <w:r>
        <w:t xml:space="preserve"> </w:t>
      </w:r>
      <w:r>
        <w:t xml:space="preserve">Italy Naples</w:t>
      </w:r>
      <w:r>
        <w:t xml:space="preserve"> </w:t>
      </w:r>
      <w:r>
        <w:t xml:space="preserve">and agrees to the terms, scope, and financial figures outlined herein. This signature constitutes a binding acceptance and authorises the commencement of work upon receipt of the initial 30% payment.</w:t>
      </w:r>
    </w:p>
    <w:bookmarkEnd w:id="26"/>
    <w:p>
      <w:pPr>
        <w:pStyle w:val="BodyText"/>
      </w:pPr>
      <w:r>
        <w:rPr>
          <w:bCs/>
          <w:b/>
        </w:rPr>
        <w:t xml:space="preserve">For Studio Digitale Campania S.r.l.</w:t>
      </w:r>
    </w:p>
    <w:p>
      <w:pPr>
        <w:pStyle w:val="BodyText"/>
      </w:pPr>
      <w:r>
        <w:t xml:space="preserve">Name: Marco Esposito</w:t>
      </w:r>
      <w:r>
        <w:br/>
      </w:r>
      <w:r>
        <w:t xml:space="preserve">Role: Lead UX UI Designer</w:t>
      </w:r>
      <w:r>
        <w:br/>
      </w:r>
      <w:r>
        <w:t xml:space="preserve">Date: _______________</w:t>
      </w:r>
    </w:p>
    <w:p>
      <w:pPr>
        <w:pStyle w:val="BodyText"/>
      </w:pPr>
      <w:r>
        <w:rPr>
          <w:bCs/>
          <w:b/>
        </w:rPr>
        <w:t xml:space="preserve">For the Client</w:t>
      </w:r>
    </w:p>
    <w:p>
      <w:pPr>
        <w:pStyle w:val="BodyText"/>
      </w:pPr>
      <w:r>
        <w:t xml:space="preserve">Name: _________________________</w:t>
      </w:r>
      <w:r>
        <w:br/>
      </w:r>
      <w:r>
        <w:t xml:space="preserve">Role: _________________________</w:t>
      </w:r>
      <w:r>
        <w:br/>
      </w:r>
      <w:r>
        <w:t xml:space="preserve">Date: _______________</w:t>
      </w:r>
    </w:p>
    <w:p>
      <w:pPr>
        <w:pStyle w:val="BodyText"/>
      </w:pPr>
      <w:r>
        <w:t xml:space="preserve">Quotation Estimate QTE-NAP-2025-0047 — UX UI Designer Services — Italy Naples</w:t>
      </w:r>
      <w:r>
        <w:br/>
      </w:r>
      <w:r>
        <w:t xml:space="preserve">Studio Digitale Campania S.r.l. • Via Toledo 142, 80132 Napoli, Italia • P.IVA IT01234567890</w:t>
      </w:r>
      <w:r>
        <w:br/>
      </w:r>
      <w:r>
        <w:t xml:space="preserve">This document is generated electronically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UX UI Designer Services - Italy Naples</dc:title>
  <dc:creator/>
  <dc:language>en</dc:language>
  <cp:keywords/>
  <dcterms:created xsi:type="dcterms:W3CDTF">2026-10-10T07:21:15Z</dcterms:created>
  <dcterms:modified xsi:type="dcterms:W3CDTF">2026-10-10T07:21:15Z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