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ixelcraft-digital-studio"/>
    <w:p>
      <w:pPr>
        <w:pStyle w:val="Heading1"/>
      </w:pPr>
      <w:r>
        <w:t xml:space="preserve">PixelCraft Digital Studio</w:t>
      </w:r>
    </w:p>
    <w:p>
      <w:pPr>
        <w:pStyle w:val="FirstParagraph"/>
      </w:pPr>
      <w:r>
        <w:t xml:space="preserve">12 Boulevard de la Paix, Cocody, Abidjan, Ivory Coast</w:t>
      </w:r>
    </w:p>
    <w:p>
      <w:pPr>
        <w:pStyle w:val="BodyText"/>
      </w:pPr>
      <w:r>
        <w:t xml:space="preserve">Tel: +225 27 22 45 67 89 | Email: quotes@pixelcraft-ci.com</w:t>
      </w:r>
    </w:p>
    <w:p>
      <w:pPr>
        <w:pStyle w:val="BodyText"/>
      </w:pPr>
      <w:r>
        <w:t xml:space="preserve">RC: CI-ABJ-2024-004521 | NIF: 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Ivory Coast Abidjan</w:t>
      </w:r>
    </w:p>
    <w:p>
      <w:pPr>
        <w:pStyle w:val="BodyText"/>
      </w:pPr>
      <w:r>
        <w:rPr>
          <w:bCs/>
          <w:b/>
        </w:rPr>
        <w:t xml:space="preserve">Service Category:</w:t>
      </w:r>
      <w:r>
        <w:t xml:space="preserve"> </w:t>
      </w:r>
      <w:r>
        <w:t xml:space="preserve">UX UI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District], Abidjan, Ivory Coast</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+225 [XX XX XX XX]</w:t>
      </w:r>
    </w:p>
    <w:bookmarkEnd w:id="22"/>
    <w:p>
      <w:pPr>
        <w:pStyle w:val="BodyText"/>
      </w:pPr>
      <w:r>
        <w:t xml:space="preserve">Dear Valued Client,</w:t>
      </w:r>
    </w:p>
    <w:p>
      <w:pPr>
        <w:pStyle w:val="BodyText"/>
      </w:pPr>
      <w:r>
        <w:t xml:space="preserve">Thank you for considering PixelCraft Digital Studio for your digital product design needs. This</w:t>
      </w:r>
      <w:r>
        <w:t xml:space="preserve"> </w:t>
      </w:r>
      <w:r>
        <w:t xml:space="preserve">Quotation Estimate</w:t>
      </w:r>
      <w:r>
        <w:t xml:space="preserve"> </w:t>
      </w:r>
      <w:r>
        <w:t xml:space="preserve">has been carefully prepared to outline the full scope of services our senior</w:t>
      </w:r>
      <w:r>
        <w:t xml:space="preserve"> </w:t>
      </w:r>
      <w:r>
        <w:t xml:space="preserve">UX UI Designer</w:t>
      </w:r>
      <w:r>
        <w:t xml:space="preserve"> </w:t>
      </w:r>
      <w:r>
        <w:t xml:space="preserve">will deliver for your project based in</w:t>
      </w:r>
      <w:r>
        <w:t xml:space="preserve"> </w:t>
      </w:r>
      <w:r>
        <w:t xml:space="preserve">Ivory Coast Abidjan</w:t>
      </w:r>
      <w:r>
        <w:t xml:space="preserve">. We are committed to providing world-class user experience and user interface design that aligns with both international standards and the unique digital landscape of the Ivorian market.</w:t>
      </w:r>
    </w:p>
    <w:p>
      <w:pPr>
        <w:pStyle w:val="BodyText"/>
      </w:pPr>
      <w:r>
        <w:t xml:space="preserve">Our</w:t>
      </w:r>
      <w:r>
        <w:t xml:space="preserve"> </w:t>
      </w:r>
      <w:r>
        <w:t xml:space="preserve">UX UI Designer</w:t>
      </w:r>
      <w:r>
        <w:t xml:space="preserve"> </w:t>
      </w:r>
      <w:r>
        <w:t xml:space="preserve">brings over eight years of professional experience in crafting intuitive, accessible, and visually compelling digital products. Having worked extensively with clients across West Africa, including multiple engagements in</w:t>
      </w:r>
      <w:r>
        <w:t xml:space="preserve"> </w:t>
      </w:r>
      <w:r>
        <w:t xml:space="preserve">Ivory Coast Abidjan</w:t>
      </w:r>
      <w:r>
        <w:t xml:space="preserve">, our team understands the local user behaviours, cultural nuances, and technological infrastructure considerations that are essential for a successful digital product launch in this region.</w:t>
      </w:r>
    </w:p>
    <w:bookmarkStart w:id="23" w:name="scope-of-work-itemized-services"/>
    <w:p>
      <w:pPr>
        <w:pStyle w:val="Heading2"/>
      </w:pPr>
      <w:r>
        <w:t xml:space="preserve">Scope of Work &amp; Itemized Services</w:t>
      </w:r>
    </w:p>
    <w:p>
      <w:pPr>
        <w:pStyle w:val="FirstParagraph"/>
      </w:pPr>
      <w:r>
        <w:t xml:space="preserve">The following</w:t>
      </w:r>
      <w:r>
        <w:t xml:space="preserve"> </w:t>
      </w:r>
      <w:r>
        <w:t xml:space="preserve">Quotation Estimate</w:t>
      </w:r>
      <w:r>
        <w:t xml:space="preserve"> </w:t>
      </w:r>
      <w:r>
        <w:t xml:space="preserve">details each phase of the</w:t>
      </w:r>
      <w:r>
        <w:t xml:space="preserve"> </w:t>
      </w:r>
      <w:r>
        <w:t xml:space="preserve">UX UI Designer</w:t>
      </w:r>
      <w:r>
        <w:t xml:space="preserve"> </w:t>
      </w:r>
      <w:r>
        <w:t xml:space="preserve">engagement. All pricing is quoted in West African CFA Francs (XOF) and is inclusive of all applicable taxes within</w:t>
      </w:r>
      <w:r>
        <w:t xml:space="preserve"> </w:t>
      </w:r>
      <w:r>
        <w:t xml:space="preserve">Ivory Coast Abidjan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Discovery &amp; User Research</w:t>
            </w:r>
          </w:p>
        </w:tc>
        <w:tc>
          <w:tcPr/>
          <w:p>
            <w:pPr>
              <w:pStyle w:val="Compact"/>
              <w:jc w:val="left"/>
            </w:pPr>
            <w:r>
              <w:t xml:space="preserve">Stakeholder interviews, user persona development, competitive analysis, and market research specific to the Ivory Coast Abidjan digital ecosystem.</w:t>
            </w:r>
          </w:p>
        </w:tc>
        <w:tc>
          <w:tcPr/>
          <w:p>
            <w:pPr>
              <w:pStyle w:val="Compact"/>
              <w:jc w:val="left"/>
            </w:pPr>
            <w:r>
              <w:t xml:space="preserve">2 weeks</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user flow mapping, low-fidelity wireframes for all key screens and user journeys.</w:t>
            </w:r>
          </w:p>
        </w:tc>
        <w:tc>
          <w:tcPr/>
          <w:p>
            <w:pPr>
              <w:pStyle w:val="Compact"/>
              <w:jc w:val="left"/>
            </w:pPr>
            <w:r>
              <w:t xml:space="preserve">3 weeks</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Pixel-perfect visual design, design system creation, component library, and responsive layouts for desktop, tablet, and mobile.</w:t>
            </w:r>
          </w:p>
        </w:tc>
        <w:tc>
          <w:tcPr/>
          <w:p>
            <w:pPr>
              <w:pStyle w:val="Compact"/>
              <w:jc w:val="left"/>
            </w:pPr>
            <w:r>
              <w:t xml:space="preserve">4 weeks</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in Figma, micro-interactions, animation specifications, and usability testing sessions with local users in Abidjan.</w:t>
            </w:r>
          </w:p>
        </w:tc>
        <w:tc>
          <w:tcPr/>
          <w:p>
            <w:pPr>
              <w:pStyle w:val="Compact"/>
              <w:jc w:val="left"/>
            </w:pPr>
            <w:r>
              <w:t xml:space="preserve">2 weeks</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Two rounds of moderated usability testing with a minimum of 12 participants recruited from the Ivory Coast Abidjan area, followed by design refinements.</w:t>
            </w:r>
          </w:p>
        </w:tc>
        <w:tc>
          <w:tcPr/>
          <w:p>
            <w:pPr>
              <w:pStyle w:val="Compact"/>
              <w:jc w:val="left"/>
            </w:pPr>
            <w:r>
              <w:t xml:space="preserve">2 weeks</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Developer Handoff &amp; Support</w:t>
            </w:r>
          </w:p>
        </w:tc>
        <w:tc>
          <w:tcPr/>
          <w:p>
            <w:pPr>
              <w:pStyle w:val="Compact"/>
              <w:jc w:val="left"/>
            </w:pPr>
            <w:r>
              <w:t xml:space="preserve">Annotated design files, asset exports, design tokens, and two weeks of post-handoff support for the development team.</w:t>
            </w:r>
          </w:p>
        </w:tc>
        <w:tc>
          <w:tcPr/>
          <w:p>
            <w:pPr>
              <w:pStyle w:val="Compact"/>
              <w:jc w:val="left"/>
            </w:pPr>
            <w:r>
              <w:t xml:space="preserve">2 weeks</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Project Management &amp; Communication</w:t>
            </w:r>
          </w:p>
        </w:tc>
        <w:tc>
          <w:tcPr/>
          <w:p>
            <w:pPr>
              <w:pStyle w:val="Compact"/>
              <w:jc w:val="left"/>
            </w:pPr>
            <w:r>
              <w:t xml:space="preserve">Dedicated project coordination, weekly progress reports, and unlimited communication channels throughout the engagement.</w:t>
            </w:r>
          </w:p>
        </w:tc>
        <w:tc>
          <w:tcPr/>
          <w:p>
            <w:pPr>
              <w:pStyle w:val="Compact"/>
              <w:jc w:val="left"/>
            </w:pPr>
            <w:r>
              <w:t xml:space="preserve">Ongoing</w:t>
            </w:r>
          </w:p>
        </w:tc>
        <w:tc>
          <w:tcPr/>
          <w:p>
            <w:pPr>
              <w:pStyle w:val="Compact"/>
              <w:jc w:val="left"/>
            </w:pPr>
            <w:r>
              <w:t xml:space="preserve">300,000</w:t>
            </w:r>
          </w:p>
        </w:tc>
      </w:tr>
      <w:tr>
        <w:tc>
          <w:tcPr>
            <w:gridSpan w:val="4"/>
          </w:tcPr>
          <w:p>
            <w:pPr>
              <w:pStyle w:val="Compact"/>
              <w:jc w:val="left"/>
            </w:pPr>
            <w:r>
              <w:t xml:space="preserve">TOTAL ESTIMATED COST</w:t>
            </w:r>
          </w:p>
        </w:tc>
        <w:tc>
          <w:tcPr/>
          <w:p>
            <w:pPr>
              <w:pStyle w:val="Compact"/>
              <w:jc w:val="left"/>
            </w:pPr>
            <w:r>
              <w:t xml:space="preserve">4,200,000 XOF</w:t>
            </w:r>
          </w:p>
        </w:tc>
      </w:tr>
    </w:tbl>
    <w:bookmarkEnd w:id="23"/>
    <w:bookmarkStart w:id="24"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milestone-based payment plan to ensure transparency and mutual commitment: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Project Kickoff (upon signed agreement)</w:t>
            </w:r>
          </w:p>
        </w:tc>
        <w:tc>
          <w:tcPr/>
          <w:p>
            <w:pPr>
              <w:pStyle w:val="Compact"/>
              <w:jc w:val="left"/>
            </w:pPr>
            <w:r>
              <w:t xml:space="preserve">30%</w:t>
            </w:r>
          </w:p>
        </w:tc>
        <w:tc>
          <w:tcPr/>
          <w:p>
            <w:pPr>
              <w:pStyle w:val="Compact"/>
              <w:jc w:val="left"/>
            </w:pPr>
            <w:r>
              <w:t xml:space="preserve">1,260,000</w:t>
            </w:r>
          </w:p>
        </w:tc>
        <w:tc>
          <w:tcPr/>
          <w:p>
            <w:pPr>
              <w:pStyle w:val="Compact"/>
              <w:jc w:val="left"/>
            </w:pPr>
            <w:r>
              <w:t xml:space="preserve">Within 5 business days of signing</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1,050,000</w:t>
            </w:r>
          </w:p>
        </w:tc>
        <w:tc>
          <w:tcPr/>
          <w:p>
            <w:pPr>
              <w:pStyle w:val="Compact"/>
              <w:jc w:val="left"/>
            </w:pPr>
            <w:r>
              <w:t xml:space="preserve">Upon client sign-off of wireframes</w:t>
            </w:r>
          </w:p>
        </w:tc>
      </w:tr>
      <w:tr>
        <w:tc>
          <w:tcPr/>
          <w:p>
            <w:pPr>
              <w:pStyle w:val="Compact"/>
              <w:jc w:val="left"/>
            </w:pPr>
            <w:r>
              <w:t xml:space="preserve">UI Design Delivery</w:t>
            </w:r>
          </w:p>
        </w:tc>
        <w:tc>
          <w:tcPr/>
          <w:p>
            <w:pPr>
              <w:pStyle w:val="Compact"/>
              <w:jc w:val="left"/>
            </w:pPr>
            <w:r>
              <w:t xml:space="preserve">25%</w:t>
            </w:r>
          </w:p>
        </w:tc>
        <w:tc>
          <w:tcPr/>
          <w:p>
            <w:pPr>
              <w:pStyle w:val="Compact"/>
              <w:jc w:val="left"/>
            </w:pPr>
            <w:r>
              <w:t xml:space="preserve">1,050,000</w:t>
            </w:r>
          </w:p>
        </w:tc>
        <w:tc>
          <w:tcPr/>
          <w:p>
            <w:pPr>
              <w:pStyle w:val="Compact"/>
              <w:jc w:val="left"/>
            </w:pPr>
            <w:r>
              <w:t xml:space="preserve">Upon delivery of high-fidelity designs</w:t>
            </w:r>
          </w:p>
        </w:tc>
      </w:tr>
      <w:tr>
        <w:tc>
          <w:tcPr/>
          <w:p>
            <w:pPr>
              <w:pStyle w:val="Compact"/>
              <w:jc w:val="left"/>
            </w:pPr>
            <w:r>
              <w:t xml:space="preserve">Final Handoff &amp; Project Closure</w:t>
            </w:r>
          </w:p>
        </w:tc>
        <w:tc>
          <w:tcPr/>
          <w:p>
            <w:pPr>
              <w:pStyle w:val="Compact"/>
              <w:jc w:val="left"/>
            </w:pPr>
            <w:r>
              <w:t xml:space="preserve">20%</w:t>
            </w:r>
          </w:p>
        </w:tc>
        <w:tc>
          <w:tcPr/>
          <w:p>
            <w:pPr>
              <w:pStyle w:val="Compact"/>
              <w:jc w:val="left"/>
            </w:pPr>
            <w:r>
              <w:t xml:space="preserve">840,000</w:t>
            </w:r>
          </w:p>
        </w:tc>
        <w:tc>
          <w:tcPr/>
          <w:p>
            <w:pPr>
              <w:pStyle w:val="Compact"/>
              <w:jc w:val="left"/>
            </w:pPr>
            <w:r>
              <w:t xml:space="preserve">Upon final acceptance</w:t>
            </w:r>
          </w:p>
        </w:tc>
      </w:tr>
    </w:tbl>
    <w:bookmarkEnd w:id="24"/>
    <w:bookmarkStart w:id="25"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Ivory Coast Abidjan</w:t>
      </w:r>
      <w:r>
        <w:t xml:space="preserve">.</w:t>
      </w:r>
    </w:p>
    <w:p>
      <w:pPr>
        <w:numPr>
          <w:ilvl w:val="0"/>
          <w:numId w:val="1001"/>
        </w:numPr>
        <w:pStyle w:val="Compact"/>
      </w:pPr>
      <w:r>
        <w:t xml:space="preserve">All deliverables produced by our</w:t>
      </w:r>
      <w:r>
        <w:t xml:space="preserve"> </w:t>
      </w:r>
      <w:r>
        <w:t xml:space="preserve">UX UI Designer</w:t>
      </w:r>
      <w:r>
        <w:t xml:space="preserve"> </w:t>
      </w:r>
      <w:r>
        <w:t xml:space="preserve">shall become the exclusive property of the client upon full payment of the total amount specified in this quotation.</w:t>
      </w:r>
    </w:p>
    <w:p>
      <w:pPr>
        <w:numPr>
          <w:ilvl w:val="0"/>
          <w:numId w:val="1001"/>
        </w:numPr>
        <w:pStyle w:val="Compact"/>
      </w:pPr>
      <w:r>
        <w:t xml:space="preserve">The project timeline of approximately fourteen (14) weeks assumes timely feedback from the client. Delays in client review cycles beyond five (5) business days per milestone will extend the overall schedule proportionally.</w:t>
      </w:r>
    </w:p>
    <w:p>
      <w:pPr>
        <w:numPr>
          <w:ilvl w:val="0"/>
          <w:numId w:val="1001"/>
        </w:numPr>
        <w:pStyle w:val="Compact"/>
      </w:pPr>
      <w:r>
        <w:t xml:space="preserve">A maximum of two (2) revision rounds are included per design phase. Additional revisions will be billed at a rate of 75,000 XOF per hour for the</w:t>
      </w:r>
      <w:r>
        <w:t xml:space="preserve"> </w:t>
      </w:r>
      <w:r>
        <w:t xml:space="preserve">UX UI Designer</w:t>
      </w:r>
      <w:r>
        <w:t xml:space="preserve">'s time.</w:t>
      </w:r>
    </w:p>
    <w:p>
      <w:pPr>
        <w:numPr>
          <w:ilvl w:val="0"/>
          <w:numId w:val="1001"/>
        </w:numPr>
        <w:pStyle w:val="Compact"/>
      </w:pPr>
      <w:r>
        <w:t xml:space="preserve">All work will be conducted in compliance with the intellectual property laws of the Republic of Côte d'Ivoire. Our</w:t>
      </w:r>
      <w:r>
        <w:t xml:space="preserve"> </w:t>
      </w:r>
      <w:r>
        <w:t xml:space="preserve">UX UI Designer</w:t>
      </w:r>
      <w:r>
        <w:t xml:space="preserve"> </w:t>
      </w:r>
      <w:r>
        <w:t xml:space="preserve">guarantees that all design assets are original and free from third-party infringement claims.</w:t>
      </w:r>
    </w:p>
    <w:p>
      <w:pPr>
        <w:numPr>
          <w:ilvl w:val="0"/>
          <w:numId w:val="1001"/>
        </w:numPr>
        <w:pStyle w:val="Compact"/>
      </w:pPr>
      <w:r>
        <w:t xml:space="preserve">Payments are to be made via bank transfer to the account of PixelCraft Digital Studio, Bank of Africa, Abidjan, Ivory Coast. Invoices will be issued in XOF and are payable within fifteen (15) days of receipt.</w:t>
      </w:r>
    </w:p>
    <w:p>
      <w:pPr>
        <w:numPr>
          <w:ilvl w:val="0"/>
          <w:numId w:val="1001"/>
        </w:numPr>
        <w:pStyle w:val="Compact"/>
      </w:pPr>
      <w:r>
        <w:t xml:space="preserve">This</w:t>
      </w:r>
      <w:r>
        <w:t xml:space="preserve"> </w:t>
      </w:r>
      <w:r>
        <w:t xml:space="preserve">Quotation Estimate</w:t>
      </w:r>
      <w:r>
        <w:t xml:space="preserve"> </w:t>
      </w:r>
      <w:r>
        <w:t xml:space="preserve">does not include costs for third-party software licensing, stock imagery, or any development (coding) work. These will be quoted separately if required.</w:t>
      </w:r>
    </w:p>
    <w:p>
      <w:pPr>
        <w:numPr>
          <w:ilvl w:val="0"/>
          <w:numId w:val="1001"/>
        </w:numPr>
        <w:pStyle w:val="Compact"/>
      </w:pPr>
      <w:r>
        <w:t xml:space="preserve">Either party may terminate the engagement with fourteen (14) days written notice. In such cases, the client shall pay for all work completed up to the termination date.</w:t>
      </w:r>
    </w:p>
    <w:p>
      <w:pPr>
        <w:numPr>
          <w:ilvl w:val="0"/>
          <w:numId w:val="1001"/>
        </w:numPr>
        <w:pStyle w:val="Compact"/>
      </w:pPr>
      <w:r>
        <w:t xml:space="preserve">All disputes arising from this agreement shall be resolved through amicable negotiation. Failing resolution, matters shall be submitted to the competent courts of Abidjan, Ivory Coast.</w:t>
      </w:r>
    </w:p>
    <w:p>
      <w:pPr>
        <w:numPr>
          <w:ilvl w:val="0"/>
          <w:numId w:val="1001"/>
        </w:numPr>
        <w:pStyle w:val="Compact"/>
      </w:pPr>
      <w:r>
        <w:t xml:space="preserve">Confidentiality: Both parties agree to maintain strict confidentiality regarding all project materials, business strategies, and proprietary information shared during the course of this engagement in</w:t>
      </w:r>
      <w:r>
        <w:t xml:space="preserve"> </w:t>
      </w:r>
      <w:r>
        <w:t xml:space="preserve">Ivory Coast Abidjan</w:t>
      </w:r>
      <w:r>
        <w:t xml:space="preserve">.</w:t>
      </w:r>
    </w:p>
    <w:bookmarkEnd w:id="25"/>
    <w:bookmarkStart w:id="26" w:name="acceptance-authorization"/>
    <w:p>
      <w:pPr>
        <w:pStyle w:val="Heading2"/>
      </w:pPr>
      <w:r>
        <w:t xml:space="preserve">Acceptance &amp;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Ivory Coast Abidjan</w:t>
      </w:r>
      <w:r>
        <w:t xml:space="preserve">.</w:t>
      </w:r>
    </w:p>
    <w:p>
      <w:pPr>
        <w:pStyle w:val="BodyText"/>
      </w:pPr>
      <w:r>
        <w:rPr>
          <w:bCs/>
          <w:b/>
        </w:rPr>
        <w:t xml:space="preserve">For PixelCraft Digital Studio</w:t>
      </w:r>
    </w:p>
    <w:p>
      <w:pPr>
        <w:pStyle w:val="BodyText"/>
      </w:pPr>
      <w:r>
        <w:t xml:space="preserve">Name: _________________________</w:t>
      </w:r>
    </w:p>
    <w:p>
      <w:pPr>
        <w:pStyle w:val="BodyText"/>
      </w:pPr>
      <w:r>
        <w:t xml:space="preserve">Title: Lead UX UI Designer</w:t>
      </w:r>
    </w:p>
    <w:p>
      <w:pPr>
        <w:pStyle w:val="BodyText"/>
      </w:pPr>
      <w:r>
        <w:t xml:space="preserve">Date: 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PixelCraft Digital Studio — Quotation Estimate QTE-2025-00347 — UX UI Designer Services — Ivory Coast Abidjan</w:t>
      </w:r>
    </w:p>
    <w:p>
      <w:pPr>
        <w:pStyle w:val="BodyText"/>
      </w:pPr>
      <w:r>
        <w:t xml:space="preserve">This document is generated electronically and is valid without a physical stamp. © 2025 PixelCraft Digital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Ivory Coast Abidjan</dc:title>
  <dc:creator/>
  <dc:language>en</dc:language>
  <cp:keywords/>
  <dcterms:created xsi:type="dcterms:W3CDTF">2026-10-10T06:29:17Z</dcterms:created>
  <dcterms:modified xsi:type="dcterms:W3CDTF">2026-10-10T06:29:17Z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