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Japan</w:t>
      </w:r>
      <w:r>
        <w:t xml:space="preserve"> </w:t>
      </w:r>
      <w:r>
        <w:t xml:space="preserve">Kyoto</w:t>
      </w:r>
    </w:p>
    <w:bookmarkStart w:id="20" w:name="kyoto-digital-craft-studio"/>
    <w:p>
      <w:pPr>
        <w:pStyle w:val="Heading1"/>
      </w:pPr>
      <w:r>
        <w:t xml:space="preserve">Kyoto Digital Craft Studio</w:t>
      </w:r>
    </w:p>
    <w:p>
      <w:pPr>
        <w:pStyle w:val="FirstParagraph"/>
      </w:pPr>
      <w:r>
        <w:t xml:space="preserve">2-15-8 Gionmachi, Higashiyama-ku, Kyoto 605-0073, Japan</w:t>
      </w:r>
    </w:p>
    <w:p>
      <w:pPr>
        <w:pStyle w:val="BodyText"/>
      </w:pPr>
      <w:r>
        <w:t xml:space="preserve">Tel: +81-75-555-0142 | Email: estimates@kyotodigitalcraft.jp</w:t>
      </w:r>
    </w:p>
    <w:p>
      <w:pPr>
        <w:pStyle w:val="BodyText"/>
      </w:pPr>
      <w:r>
        <w:t xml:space="preserve">Corporation No.: 4010401087654 | Representative: Tanaka Hiroshi</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KE-2025-0731</w:t>
      </w:r>
    </w:p>
    <w:p>
      <w:pPr>
        <w:pStyle w:val="BodyText"/>
      </w:pPr>
      <w:r>
        <w:rPr>
          <w:bCs/>
          <w:b/>
        </w:rPr>
        <w:t xml:space="preserve">Date Issued:</w:t>
      </w:r>
      <w:r>
        <w:t xml:space="preserve"> </w:t>
      </w:r>
      <w:r>
        <w:t xml:space="preserve">July 15, 2025</w:t>
      </w:r>
    </w:p>
    <w:p>
      <w:pPr>
        <w:pStyle w:val="BodyText"/>
      </w:pPr>
      <w:r>
        <w:rPr>
          <w:bCs/>
          <w:b/>
        </w:rPr>
        <w:t xml:space="preserve">Valid Until:</w:t>
      </w:r>
      <w:r>
        <w:t xml:space="preserve"> </w:t>
      </w:r>
      <w:r>
        <w:t xml:space="preserve">August 15, 2025</w:t>
      </w:r>
    </w:p>
    <w:p>
      <w:pPr>
        <w:pStyle w:val="BodyText"/>
      </w:pPr>
      <w:r>
        <w:rPr>
          <w:bCs/>
          <w:b/>
        </w:rPr>
        <w:t xml:space="preserve">Project Location:</w:t>
      </w:r>
      <w:r>
        <w:t xml:space="preserve"> </w:t>
      </w:r>
      <w:r>
        <w:t xml:space="preserve">Japan Kyoto</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Sakura Tech Solutions K.K.</w:t>
      </w:r>
    </w:p>
    <w:p>
      <w:pPr>
        <w:pStyle w:val="BodyText"/>
      </w:pPr>
      <w:r>
        <w:rPr>
          <w:bCs/>
          <w:b/>
        </w:rPr>
        <w:t xml:space="preserve">Attn:</w:t>
      </w:r>
      <w:r>
        <w:t xml:space="preserve"> </w:t>
      </w:r>
      <w:r>
        <w:t xml:space="preserve">Mr. Yamamoto Kenji</w:t>
      </w:r>
    </w:p>
    <w:p>
      <w:pPr>
        <w:pStyle w:val="BodyText"/>
      </w:pPr>
      <w:r>
        <w:rPr>
          <w:bCs/>
          <w:b/>
        </w:rPr>
        <w:t xml:space="preserve">Address:</w:t>
      </w:r>
      <w:r>
        <w:t xml:space="preserve"> </w:t>
      </w:r>
      <w:r>
        <w:t xml:space="preserve">1-8-22 Shijo, Nakagyo-ku, Kyoto 604-8001, Japan</w:t>
      </w:r>
    </w:p>
    <w:p>
      <w:pPr>
        <w:pStyle w:val="BodyText"/>
      </w:pPr>
      <w:r>
        <w:rPr>
          <w:bCs/>
          <w:b/>
        </w:rPr>
        <w:t xml:space="preserve">Contact:</w:t>
      </w:r>
      <w:r>
        <w:t xml:space="preserve"> </w:t>
      </w:r>
      <w:r>
        <w:t xml:space="preserve">+81-75-555-0298</w:t>
      </w:r>
    </w:p>
    <w:bookmarkEnd w:id="22"/>
    <w:p>
      <w:pPr>
        <w:pStyle w:val="BodyText"/>
      </w:pPr>
      <w:r>
        <w:t xml:space="preserve">Dear Mr. Yamamoto,</w:t>
      </w:r>
    </w:p>
    <w:p>
      <w:pPr>
        <w:pStyle w:val="BodyText"/>
      </w:pPr>
      <w:r>
        <w:t xml:space="preserve">Thank you for your inquiry regarding professional design services for your upcoming digital product launch. This</w:t>
      </w:r>
      <w:r>
        <w:t xml:space="preserve"> </w:t>
      </w:r>
      <w:r>
        <w:t xml:space="preserve">Quotation Estimate</w:t>
      </w:r>
      <w:r>
        <w:t xml:space="preserve"> </w:t>
      </w:r>
      <w:r>
        <w:t xml:space="preserve">has been carefully prepared to outline the full scope of work, deliverables, and associated costs for engaging a senior</w:t>
      </w:r>
      <w:r>
        <w:t xml:space="preserve"> </w:t>
      </w:r>
      <w:r>
        <w:t xml:space="preserve">UX UI Designer</w:t>
      </w:r>
      <w:r>
        <w:t xml:space="preserve"> </w:t>
      </w:r>
      <w:r>
        <w:t xml:space="preserve">to support your project based in</w:t>
      </w:r>
      <w:r>
        <w:t xml:space="preserve"> </w:t>
      </w:r>
      <w:r>
        <w:t xml:space="preserve">Japan Kyoto</w:t>
      </w:r>
      <w:r>
        <w:t xml:space="preserve">. We are pleased to present this detailed proposal reflecting our commitment to delivering world-class digital experiences rooted in the aesthetic sensibility and cultural precision that define the Kyoto region.</w:t>
      </w:r>
    </w:p>
    <w:p>
      <w:pPr>
        <w:pStyle w:val="BodyText"/>
      </w:pPr>
      <w:r>
        <w:t xml:space="preserve">1. Scope of Work – UX UI Designer Services in Japan Kyoto</w:t>
      </w:r>
    </w:p>
    <w:p>
      <w:pPr>
        <w:pStyle w:val="BodyText"/>
      </w:pPr>
      <w:r>
        <w:t xml:space="preserve">This</w:t>
      </w:r>
      <w:r>
        <w:t xml:space="preserve"> </w:t>
      </w:r>
      <w:r>
        <w:t xml:space="preserve">Quotation Estimate</w:t>
      </w:r>
      <w:r>
        <w:t xml:space="preserve"> </w:t>
      </w:r>
      <w:r>
        <w:t xml:space="preserve">covers the engagement of a dedicated</w:t>
      </w:r>
      <w:r>
        <w:t xml:space="preserve"> </w:t>
      </w:r>
      <w:r>
        <w:t xml:space="preserve">UX UI Designer</w:t>
      </w:r>
      <w:r>
        <w:t xml:space="preserve"> </w:t>
      </w:r>
      <w:r>
        <w:t xml:space="preserve">specializing in mobile and web application design. The</w:t>
      </w:r>
      <w:r>
        <w:t xml:space="preserve"> </w:t>
      </w:r>
      <w:r>
        <w:t xml:space="preserve">UX UI Designer</w:t>
      </w:r>
      <w:r>
        <w:t xml:space="preserve"> </w:t>
      </w:r>
      <w:r>
        <w:t xml:space="preserve">will be physically based in our studio in Higashiyama-ku,</w:t>
      </w:r>
      <w:r>
        <w:t xml:space="preserve"> </w:t>
      </w:r>
      <w:r>
        <w:t xml:space="preserve">Japan Kyoto</w:t>
      </w:r>
      <w:r>
        <w:t xml:space="preserve">, and will collaborate directly with your in-house product team. The scope includes the following phases: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Fee (JPY)</w:t>
            </w:r>
          </w:p>
        </w:tc>
      </w:tr>
      <w:tr>
        <w:tc>
          <w:tcPr/>
          <w:p>
            <w:pPr>
              <w:pStyle w:val="Compact"/>
              <w:jc w:val="left"/>
            </w:pPr>
            <w:r>
              <w:rPr>
                <w:bCs/>
                <w:b/>
              </w:rPr>
              <w:t xml:space="preserve">Phase 1: Discovery &amp; Research</w:t>
            </w:r>
          </w:p>
        </w:tc>
        <w:tc>
          <w:tcPr/>
          <w:p>
            <w:pPr>
              <w:pStyle w:val="Compact"/>
              <w:jc w:val="left"/>
            </w:pPr>
            <w:r>
              <w:t xml:space="preserve">User interviews conducted in Kyoto, competitive analysis, stakeholder workshops, and creation of user personas tailored to the Japanese market. The UX UI Designer will document findings in a comprehensive research report.</w:t>
            </w:r>
          </w:p>
        </w:tc>
        <w:tc>
          <w:tcPr/>
          <w:p>
            <w:pPr>
              <w:pStyle w:val="Compact"/>
              <w:jc w:val="left"/>
            </w:pPr>
            <w:r>
              <w:t xml:space="preserve">3 weeks</w:t>
            </w:r>
          </w:p>
        </w:tc>
        <w:tc>
          <w:tcPr/>
          <w:p>
            <w:pPr>
              <w:pStyle w:val="Compact"/>
              <w:jc w:val="left"/>
            </w:pPr>
            <w:r>
              <w:t xml:space="preserve">¥480,000</w:t>
            </w:r>
          </w:p>
        </w:tc>
      </w:tr>
      <w:tr>
        <w:tc>
          <w:tcPr/>
          <w:p>
            <w:pPr>
              <w:pStyle w:val="Compact"/>
              <w:jc w:val="left"/>
            </w:pPr>
            <w:r>
              <w:rPr>
                <w:bCs/>
                <w:b/>
              </w:rPr>
              <w:t xml:space="preserve">Phase 2: Information Architecture &amp; Wireframing</w:t>
            </w:r>
          </w:p>
        </w:tc>
        <w:tc>
          <w:tcPr/>
          <w:p>
            <w:pPr>
              <w:pStyle w:val="Compact"/>
              <w:jc w:val="left"/>
            </w:pPr>
            <w:r>
              <w:t xml:space="preserve">Sitemap development, user flow mapping, low-fidelity wireframes for all key screens. The UX UI Designer will present two iterative review sessions with the client team in Japan Kyoto.</w:t>
            </w:r>
          </w:p>
        </w:tc>
        <w:tc>
          <w:tcPr/>
          <w:p>
            <w:pPr>
              <w:pStyle w:val="Compact"/>
              <w:jc w:val="left"/>
            </w:pPr>
            <w:r>
              <w:t xml:space="preserve">4 weeks</w:t>
            </w:r>
          </w:p>
        </w:tc>
        <w:tc>
          <w:tcPr/>
          <w:p>
            <w:pPr>
              <w:pStyle w:val="Compact"/>
              <w:jc w:val="left"/>
            </w:pPr>
            <w:r>
              <w:t xml:space="preserve">¥720,000</w:t>
            </w:r>
          </w:p>
        </w:tc>
      </w:tr>
      <w:tr>
        <w:tc>
          <w:tcPr/>
          <w:p>
            <w:pPr>
              <w:pStyle w:val="Compact"/>
              <w:jc w:val="left"/>
            </w:pPr>
            <w:r>
              <w:rPr>
                <w:bCs/>
                <w:b/>
              </w:rPr>
              <w:t xml:space="preserve">Phase 3: Visual Design &amp; UI Development</w:t>
            </w:r>
          </w:p>
        </w:tc>
        <w:tc>
          <w:tcPr/>
          <w:p>
            <w:pPr>
              <w:pStyle w:val="Compact"/>
              <w:jc w:val="left"/>
            </w:pPr>
            <w:r>
              <w:t xml:space="preserve">High-fidelity mockups, design system creation, color palette and typography selection incorporating Japanese design principles (ma, wabi-sabi). The UX UI Designer will deliver a complete UI kit in Figma.</w:t>
            </w:r>
          </w:p>
        </w:tc>
        <w:tc>
          <w:tcPr/>
          <w:p>
            <w:pPr>
              <w:pStyle w:val="Compact"/>
              <w:jc w:val="left"/>
            </w:pPr>
            <w:r>
              <w:t xml:space="preserve">5 weeks</w:t>
            </w:r>
          </w:p>
        </w:tc>
        <w:tc>
          <w:tcPr/>
          <w:p>
            <w:pPr>
              <w:pStyle w:val="Compact"/>
              <w:jc w:val="left"/>
            </w:pPr>
            <w:r>
              <w:t xml:space="preserve">¥950,000</w:t>
            </w:r>
          </w:p>
        </w:tc>
      </w:tr>
      <w:tr>
        <w:tc>
          <w:tcPr/>
          <w:p>
            <w:pPr>
              <w:pStyle w:val="Compact"/>
              <w:jc w:val="left"/>
            </w:pPr>
            <w:r>
              <w:rPr>
                <w:bCs/>
                <w:b/>
              </w:rPr>
              <w:t xml:space="preserve">Phase 4: Prototyping &amp; Usability Testing</w:t>
            </w:r>
          </w:p>
        </w:tc>
        <w:tc>
          <w:tcPr/>
          <w:p>
            <w:pPr>
              <w:pStyle w:val="Compact"/>
              <w:jc w:val="left"/>
            </w:pPr>
            <w:r>
              <w:t xml:space="preserve">Interactive prototype development, moderated usability testing sessions with 8–12 participants recruited locally in Japan Kyoto, and a detailed findings report with actionable recommendations.</w:t>
            </w:r>
          </w:p>
        </w:tc>
        <w:tc>
          <w:tcPr/>
          <w:p>
            <w:pPr>
              <w:pStyle w:val="Compact"/>
              <w:jc w:val="left"/>
            </w:pPr>
            <w:r>
              <w:t xml:space="preserve">3 weeks</w:t>
            </w:r>
          </w:p>
        </w:tc>
        <w:tc>
          <w:tcPr/>
          <w:p>
            <w:pPr>
              <w:pStyle w:val="Compact"/>
              <w:jc w:val="left"/>
            </w:pPr>
            <w:r>
              <w:t xml:space="preserve">¥560,000</w:t>
            </w:r>
          </w:p>
        </w:tc>
      </w:tr>
      <w:tr>
        <w:tc>
          <w:tcPr/>
          <w:p>
            <w:pPr>
              <w:pStyle w:val="Compact"/>
              <w:jc w:val="left"/>
            </w:pPr>
            <w:r>
              <w:rPr>
                <w:bCs/>
                <w:b/>
              </w:rPr>
              <w:t xml:space="preserve">Phase 5: Developer Handoff &amp; Support</w:t>
            </w:r>
          </w:p>
        </w:tc>
        <w:tc>
          <w:tcPr/>
          <w:p>
            <w:pPr>
              <w:pStyle w:val="Compact"/>
              <w:jc w:val="left"/>
            </w:pPr>
            <w:r>
              <w:t xml:space="preserve">Annotated design specifications, asset export, developer Q&amp;A support (up to 20 hours), and one round of post-launch design refinement. The UX UI Designer remains available for consultation during the first 30 days post-launch.</w:t>
            </w:r>
          </w:p>
        </w:tc>
        <w:tc>
          <w:tcPr/>
          <w:p>
            <w:pPr>
              <w:pStyle w:val="Compact"/>
              <w:jc w:val="left"/>
            </w:pPr>
            <w:r>
              <w:t xml:space="preserve">2 weeks</w:t>
            </w:r>
          </w:p>
        </w:tc>
        <w:tc>
          <w:tcPr/>
          <w:p>
            <w:pPr>
              <w:pStyle w:val="Compact"/>
              <w:jc w:val="left"/>
            </w:pPr>
            <w:r>
              <w:t xml:space="preserve">¥390,000</w:t>
            </w:r>
          </w:p>
        </w:tc>
      </w:tr>
      <w:tr>
        <w:tc>
          <w:tcPr>
            <w:gridSpan w:val="3"/>
          </w:tcPr>
          <w:p>
            <w:pPr>
              <w:pStyle w:val="Compact"/>
              <w:jc w:val="left"/>
            </w:pPr>
            <w:r>
              <w:rPr>
                <w:bCs/>
                <w:b/>
              </w:rPr>
              <w:t xml:space="preserve">Subtotal (Excluding Tax)</w:t>
            </w:r>
          </w:p>
        </w:tc>
        <w:tc>
          <w:tcPr/>
          <w:p>
            <w:pPr>
              <w:pStyle w:val="Compact"/>
              <w:jc w:val="left"/>
            </w:pPr>
            <w:r>
              <w:rPr>
                <w:bCs/>
                <w:b/>
              </w:rPr>
              <w:t xml:space="preserve">¥3,100,000</w:t>
            </w:r>
          </w:p>
        </w:tc>
      </w:tr>
      <w:tr>
        <w:tc>
          <w:tcPr>
            <w:gridSpan w:val="3"/>
          </w:tcPr>
          <w:p>
            <w:pPr>
              <w:pStyle w:val="Compact"/>
              <w:jc w:val="left"/>
            </w:pPr>
            <w:r>
              <w:t xml:space="preserve">Consumption Tax (10%)</w:t>
            </w:r>
          </w:p>
        </w:tc>
        <w:tc>
          <w:tcPr/>
          <w:p>
            <w:pPr>
              <w:pStyle w:val="Compact"/>
              <w:jc w:val="left"/>
            </w:pPr>
            <w:r>
              <w:t xml:space="preserve">¥310,000</w:t>
            </w:r>
          </w:p>
        </w:tc>
      </w:tr>
      <w:tr>
        <w:tc>
          <w:tcPr>
            <w:gridSpan w:val="3"/>
          </w:tcPr>
          <w:p>
            <w:pPr>
              <w:pStyle w:val="Compact"/>
              <w:jc w:val="left"/>
            </w:pPr>
            <w:r>
              <w:rPr>
                <w:bCs/>
                <w:b/>
              </w:rPr>
              <w:t xml:space="preserve">Total Quotation Estimate Amount</w:t>
            </w:r>
          </w:p>
        </w:tc>
        <w:tc>
          <w:tcPr/>
          <w:p>
            <w:pPr>
              <w:pStyle w:val="Compact"/>
              <w:jc w:val="left"/>
            </w:pPr>
            <w:r>
              <w:rPr>
                <w:bCs/>
                <w:b/>
              </w:rPr>
              <w:t xml:space="preserve">¥3,410,000</w:t>
            </w:r>
          </w:p>
        </w:tc>
      </w:tr>
    </w:tbl>
    <w:p>
      <w:pPr>
        <w:pStyle w:val="BodyText"/>
      </w:pPr>
      <w:r>
        <w:t xml:space="preserve">2. Project Timeline</w:t>
      </w:r>
    </w:p>
    <w:p>
      <w:pPr>
        <w:pStyle w:val="BodyText"/>
      </w:pPr>
      <w:r>
        <w:t xml:space="preserve">The total estimated duration for this</w:t>
      </w:r>
      <w:r>
        <w:t xml:space="preserve"> </w:t>
      </w:r>
      <w:r>
        <w:t xml:space="preserve">UX UI Designer</w:t>
      </w:r>
      <w:r>
        <w:t xml:space="preserve"> </w:t>
      </w:r>
      <w:r>
        <w:t xml:space="preserve">engagement in</w:t>
      </w:r>
      <w:r>
        <w:t xml:space="preserve"> </w:t>
      </w:r>
      <w:r>
        <w:t xml:space="preserve">Japan Kyoto</w:t>
      </w:r>
      <w:r>
        <w:t xml:space="preserve"> </w:t>
      </w:r>
      <w:r>
        <w:t xml:space="preserve">is approximately 17 weeks (4 months), commencing on the date of contract execution. All milestones are subject to timely client feedback within 5 business days of each deliverable presentation. Delays in client review may extend the timeline proportionally, and any additional time incurred will be reflected in a revised</w:t>
      </w:r>
      <w:r>
        <w:t xml:space="preserve"> </w:t>
      </w:r>
      <w:r>
        <w:t xml:space="preserve">Quotation Estimate</w:t>
      </w:r>
      <w:r>
        <w:t xml:space="preserve"> </w:t>
      </w:r>
      <w:r>
        <w:t xml:space="preserve">issued prior to commencement of the extended work.</w:t>
      </w:r>
    </w:p>
    <w:p>
      <w:pPr>
        <w:pStyle w:val="BodyText"/>
      </w:pPr>
      <w:r>
        <w:t xml:space="preserve">3. Terms and Conditions</w:t>
      </w:r>
    </w:p>
    <w:p>
      <w:pPr>
        <w:pStyle w:val="BodyText"/>
      </w:pPr>
      <w:r>
        <w:rPr>
          <w:bCs/>
          <w:b/>
        </w:rPr>
        <w:t xml:space="preserve">3.1 Validity:</w:t>
      </w:r>
      <w:r>
        <w:t xml:space="preserve"> </w:t>
      </w:r>
      <w:r>
        <w:t xml:space="preserve">This Quotation Estimate is valid for 30 calendar days from the date of issue. After the expiration date, pricing may be adjusted to reflect current market rates for UX UI Designer services in Japan Kyoto.</w:t>
      </w:r>
    </w:p>
    <w:p>
      <w:pPr>
        <w:pStyle w:val="BodyText"/>
      </w:pPr>
      <w:r>
        <w:rPr>
          <w:bCs/>
          <w:b/>
        </w:rPr>
        <w:t xml:space="preserve">3.2 Payment Schedule:</w:t>
      </w:r>
      <w:r>
        <w:t xml:space="preserve"> </w:t>
      </w:r>
      <w:r>
        <w:t xml:space="preserve">30% upon contract signing, 40% upon completion of Phase 3 (Visual Design), and 30% upon final delivery and acceptance. All payments are due within 14 days of invoice date via bank transfer to our account at Kyoto Bank, Higashiyama Branch.</w:t>
      </w:r>
    </w:p>
    <w:p>
      <w:pPr>
        <w:pStyle w:val="BodyText"/>
      </w:pPr>
      <w:r>
        <w:rPr>
          <w:bCs/>
          <w:b/>
        </w:rPr>
        <w:t xml:space="preserve">3.3 Revisions:</w:t>
      </w:r>
      <w:r>
        <w:t xml:space="preserve"> </w:t>
      </w:r>
      <w:r>
        <w:t xml:space="preserve">Each phase includes two rounds of revisions. Additional revision cycles beyond the included amount will be billed at ¥25,000 per hour for the UX UI Designer's time.</w:t>
      </w:r>
    </w:p>
    <w:p>
      <w:pPr>
        <w:pStyle w:val="BodyText"/>
      </w:pPr>
      <w:r>
        <w:rPr>
          <w:bCs/>
          <w:b/>
        </w:rPr>
        <w:t xml:space="preserve">3.4 Intellectual Property:</w:t>
      </w:r>
      <w:r>
        <w:t xml:space="preserve"> </w:t>
      </w:r>
      <w:r>
        <w:t xml:space="preserve">Upon full payment, all design deliverables, source files, and documentation become the exclusive property of the client. The UX UI Designer retains the right to display completed work in a professional portfolio with prior written consent from the client.</w:t>
      </w:r>
    </w:p>
    <w:p>
      <w:pPr>
        <w:pStyle w:val="BodyText"/>
      </w:pPr>
      <w:r>
        <w:rPr>
          <w:bCs/>
          <w:b/>
        </w:rPr>
        <w:t xml:space="preserve">3.5 Confidentiality:</w:t>
      </w:r>
      <w:r>
        <w:t xml:space="preserve"> </w:t>
      </w:r>
      <w:r>
        <w:t xml:space="preserve">Both parties agree to maintain strict confidentiality regarding all project materials, user data collected during testing in Japan Kyoto, and proprietary business information shared during the engagement.</w:t>
      </w:r>
    </w:p>
    <w:p>
      <w:pPr>
        <w:pStyle w:val="BodyText"/>
      </w:pPr>
      <w:r>
        <w:rPr>
          <w:bCs/>
          <w:b/>
        </w:rPr>
        <w:t xml:space="preserve">3.6 Cancellation:</w:t>
      </w:r>
      <w:r>
        <w:t xml:space="preserve"> </w:t>
      </w:r>
      <w:r>
        <w:t xml:space="preserve">Should the client cancel this engagement, a cancellation fee of 20% of the total Quotation Estimate amount applies if cancellation occurs before Phase 2. After Phase 2, 50% of the total amount is non-refundable.</w:t>
      </w:r>
    </w:p>
    <w:p>
      <w:pPr>
        <w:pStyle w:val="BodyText"/>
      </w:pPr>
      <w:r>
        <w:rPr>
          <w:bCs/>
          <w:b/>
        </w:rPr>
        <w:t xml:space="preserve">3.7 Governing Law:</w:t>
      </w:r>
      <w:r>
        <w:t xml:space="preserve"> </w:t>
      </w:r>
      <w:r>
        <w:t xml:space="preserve">This agreement shall be governed by the laws of Japan. Any disputes arising from this Quotation Estimate or the resulting contract shall be resolved through the Kyoto District Court.</w:t>
      </w:r>
    </w:p>
    <w:p>
      <w:pPr>
        <w:pStyle w:val="BodyText"/>
      </w:pPr>
      <w:r>
        <w:t xml:space="preserve">4. Additional Notes</w:t>
      </w:r>
    </w:p>
    <w:p>
      <w:pPr>
        <w:pStyle w:val="BodyText"/>
      </w:pPr>
      <w:r>
        <w:t xml:space="preserve">The UX UI Designer assigned to this project holds over 12 years of experience in digital product design, with a particular focus on applications serving the Japanese domestic market. All work will be conducted from our studio in Japan Kyoto, ensuring cultural alignment, local market understanding, and the ability to conduct in-person user research sessions with participants across the Kyoto metropolitan area. Travel expenses for on-site client meetings within Kyoto city limits are included in this Quotation Estimate. Travel to locations outside Kyoto will be billed at actual cost with prior written approval.</w:t>
      </w:r>
    </w:p>
    <w:bookmarkStart w:id="23" w:name="prepared-by-kyoto-digital-craft-studio"/>
    <w:p>
      <w:pPr>
        <w:pStyle w:val="Heading4"/>
      </w:pPr>
      <w:r>
        <w:t xml:space="preserve">Prepared By – Kyoto Digital Craft Studio</w:t>
      </w:r>
    </w:p>
    <w:p>
      <w:pPr>
        <w:pStyle w:val="FirstParagraph"/>
      </w:pPr>
      <w:r>
        <w:t xml:space="preserve">Name: Tanaka Hiroshi</w:t>
      </w:r>
    </w:p>
    <w:p>
      <w:pPr>
        <w:pStyle w:val="BodyText"/>
      </w:pPr>
      <w:r>
        <w:t xml:space="preserve">Title: Managing Director</w:t>
      </w:r>
    </w:p>
    <w:p>
      <w:pPr>
        <w:pStyle w:val="BodyText"/>
      </w:pPr>
      <w:r>
        <w:t xml:space="preserve">Signature &amp; Company Seal (Hanko)</w:t>
      </w:r>
    </w:p>
    <w:bookmarkEnd w:id="23"/>
    <w:bookmarkStart w:id="24" w:name="accepted-by-sakura-tech-solutions-k.k."/>
    <w:p>
      <w:pPr>
        <w:pStyle w:val="Heading4"/>
      </w:pPr>
      <w:r>
        <w:t xml:space="preserve">Accepted By – Sakura Tech Solutions K.K.</w:t>
      </w:r>
    </w:p>
    <w:p>
      <w:pPr>
        <w:pStyle w:val="FirstParagraph"/>
      </w:pPr>
      <w:r>
        <w:t xml:space="preserve">Name: Yamamoto Kenji</w:t>
      </w:r>
    </w:p>
    <w:p>
      <w:pPr>
        <w:pStyle w:val="BodyText"/>
      </w:pPr>
      <w:r>
        <w:t xml:space="preserve">Title: Chief Product Officer</w:t>
      </w:r>
    </w:p>
    <w:p>
      <w:pPr>
        <w:pStyle w:val="BodyText"/>
      </w:pPr>
      <w:r>
        <w:t xml:space="preserve">Signature &amp; Company Seal (Hanko)</w:t>
      </w:r>
    </w:p>
    <w:bookmarkEnd w:id="24"/>
    <w:p>
      <w:pPr>
        <w:pStyle w:val="BodyText"/>
      </w:pPr>
      <w:r>
        <w:t xml:space="preserve">This Quotation Estimate document (Ref: KE-2025-0731) is issued by Kyoto Digital Craft Studio for UX UI Designer services in Japan Kyoto. This document is confidential and intended solely for the named recipient. Please retain this Quotation Estimate for your records. For any questions or clarifications, please contact our office at +81-75-555-0142 or estimates@kyotodigitalcraft.jp.</w:t>
      </w:r>
    </w:p>
    <w:p>
      <w:pPr>
        <w:pStyle w:val="BodyText"/>
      </w:pPr>
      <w:r>
        <w:t xml:space="preserve">© 2025 Kyoto Digital Craft Studio.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UX UI Designer Services - Japan Kyoto</dc:title>
  <dc:creator/>
  <dc:language>en</dc:language>
  <cp:keywords/>
  <dcterms:created xsi:type="dcterms:W3CDTF">2026-10-10T07:02:18Z</dcterms:created>
  <dcterms:modified xsi:type="dcterms:W3CDTF">2026-10-10T07:02:18Z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