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ixelcraft-design-studio-pvt.-ltd."/>
    <w:p>
      <w:pPr>
        <w:pStyle w:val="Heading1"/>
      </w:pPr>
      <w:r>
        <w:t xml:space="preserve">PixelCraft Design Studio Pvt. Ltd.</w:t>
      </w:r>
    </w:p>
    <w:p>
      <w:pPr>
        <w:pStyle w:val="FirstParagraph"/>
      </w:pPr>
      <w:r>
        <w:t xml:space="preserve">Boudha, Kathmandu 44600, Nepal | +977-1-4412345 | info@pixelcraftnepal.com</w:t>
      </w:r>
    </w:p>
    <w:p>
      <w:pPr>
        <w:pStyle w:val="BodyText"/>
      </w:pPr>
      <w:r>
        <w:t xml:space="preserve">Reg. No: 2080/81-0456 | VAT Reg: 101234567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Nepal Kathmandu</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Himalayan Tech Solutions Pvt. Ltd.</w:t>
      </w:r>
    </w:p>
    <w:p>
      <w:pPr>
        <w:pStyle w:val="BodyText"/>
      </w:pPr>
      <w:r>
        <w:rPr>
          <w:bCs/>
          <w:b/>
        </w:rPr>
        <w:t xml:space="preserve">Address:</w:t>
      </w:r>
      <w:r>
        <w:t xml:space="preserve"> </w:t>
      </w:r>
      <w:r>
        <w:t xml:space="preserve">New Road, Kathmandu, Nepal</w:t>
      </w:r>
    </w:p>
    <w:p>
      <w:pPr>
        <w:pStyle w:val="BodyText"/>
      </w:pPr>
      <w:r>
        <w:rPr>
          <w:bCs/>
          <w:b/>
        </w:rPr>
        <w:t xml:space="preserve">Contact Person:</w:t>
      </w:r>
      <w:r>
        <w:t xml:space="preserve"> </w:t>
      </w:r>
      <w:r>
        <w:t xml:space="preserve">Mr. Rajesh Shrestha</w:t>
      </w:r>
    </w:p>
    <w:p>
      <w:pPr>
        <w:pStyle w:val="BodyText"/>
      </w:pPr>
      <w:r>
        <w:rPr>
          <w:bCs/>
          <w:b/>
        </w:rPr>
        <w:t xml:space="preserve">Email:</w:t>
      </w:r>
      <w:r>
        <w:t xml:space="preserve"> </w:t>
      </w:r>
      <w:r>
        <w:t xml:space="preserve">rajesh@himalayantech.com.np</w:t>
      </w:r>
    </w:p>
    <w:bookmarkEnd w:id="22"/>
    <w:p>
      <w:pPr>
        <w:pStyle w:val="BodyText"/>
      </w:pPr>
      <w:r>
        <w:t xml:space="preserve">Dear Mr. Shrestha,</w:t>
      </w:r>
    </w:p>
    <w:p>
      <w:pPr>
        <w:pStyle w:val="BodyText"/>
      </w:pPr>
      <w:r>
        <w:t xml:space="preserve">Thank you for considering PixelCraft Design Studio for your upcoming digital product development initiative. This</w:t>
      </w:r>
      <w:r>
        <w:t xml:space="preserve"> </w:t>
      </w:r>
      <w:r>
        <w:rPr>
          <w:bCs/>
          <w:b/>
        </w:rPr>
        <w:t xml:space="preserve">Quotation Estimate</w:t>
      </w:r>
      <w:r>
        <w:t xml:space="preserve"> </w:t>
      </w:r>
      <w:r>
        <w:t xml:space="preserve">outlines the comprehensive scope, deliverables, and associated costs for engaging our senior</w:t>
      </w:r>
      <w:r>
        <w:t xml:space="preserve"> </w:t>
      </w:r>
      <w:r>
        <w:rPr>
          <w:bCs/>
          <w:b/>
        </w:rPr>
        <w:t xml:space="preserve">UX UI Designer</w:t>
      </w:r>
      <w:r>
        <w:t xml:space="preserve"> </w:t>
      </w:r>
      <w:r>
        <w:t xml:space="preserve">to lead the user experience and user interface design of your new e-commerce platform. All services described herein will be delivered from our studio located in the heart of</w:t>
      </w:r>
      <w:r>
        <w:t xml:space="preserve"> </w:t>
      </w:r>
      <w:r>
        <w:rPr>
          <w:bCs/>
          <w:b/>
        </w:rPr>
        <w:t xml:space="preserve">Nepal Kathmandu</w:t>
      </w:r>
      <w:r>
        <w:t xml:space="preserve">, ensuring direct collaboration, cultural alignment, and responsive communication throughout the project lifecycle.</w:t>
      </w:r>
    </w:p>
    <w:bookmarkStart w:id="23" w:name="scope-of-work-ux-ui-designer-engagement"/>
    <w:p>
      <w:pPr>
        <w:pStyle w:val="Heading2"/>
      </w:pPr>
      <w:r>
        <w:t xml:space="preserve">Scope of Work – UX UI Designer Engagement</w:t>
      </w:r>
    </w:p>
    <w:p>
      <w:pPr>
        <w:pStyle w:val="FirstParagraph"/>
      </w:pPr>
      <w:r>
        <w:t xml:space="preserve">Our dedicated</w:t>
      </w:r>
      <w:r>
        <w:t xml:space="preserve"> </w:t>
      </w:r>
      <w:r>
        <w:rPr>
          <w:bCs/>
          <w:b/>
        </w:rPr>
        <w:t xml:space="preserve">UX UI Designer</w:t>
      </w:r>
      <w:r>
        <w:t xml:space="preserve"> </w:t>
      </w:r>
      <w:r>
        <w:t xml:space="preserve">will be assigned exclusively to your project for the duration specified below. The scope encompasses the full design pipeline, from initial user research conducted with local audiences in</w:t>
      </w:r>
      <w:r>
        <w:t xml:space="preserve"> </w:t>
      </w:r>
      <w:r>
        <w:rPr>
          <w:bCs/>
          <w:b/>
        </w:rPr>
        <w:t xml:space="preserve">Nepal Kathmandu</w:t>
      </w:r>
      <w:r>
        <w:t xml:space="preserve"> </w:t>
      </w:r>
      <w:r>
        <w:t xml:space="preserve">through to final high-fidelity interface deliverables ready for development handoff.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Stakeholder interviews, user persona development, competitive analysis of local and global e-commerce platforms in Nepal Kathmandu market</w:t>
            </w:r>
          </w:p>
        </w:tc>
        <w:tc>
          <w:tcPr/>
          <w:p>
            <w:pPr>
              <w:pStyle w:val="Compact"/>
              <w:jc w:val="left"/>
            </w:pPr>
            <w:r>
              <w:t xml:space="preserve">2 weeks</w:t>
            </w:r>
          </w:p>
        </w:tc>
        <w:tc>
          <w:tcPr/>
          <w:p>
            <w:pPr>
              <w:pStyle w:val="Compact"/>
              <w:jc w:val="left"/>
            </w:pPr>
            <w:r>
              <w:t xml:space="preserve">45,000/week</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user flow mapping, low-fidelity wireframes for all key screens (minimum 25 screens)</w:t>
            </w:r>
          </w:p>
        </w:tc>
        <w:tc>
          <w:tcPr/>
          <w:p>
            <w:pPr>
              <w:pStyle w:val="Compact"/>
              <w:jc w:val="left"/>
            </w:pPr>
            <w:r>
              <w:t xml:space="preserve">3 weeks</w:t>
            </w:r>
          </w:p>
        </w:tc>
        <w:tc>
          <w:tcPr/>
          <w:p>
            <w:pPr>
              <w:pStyle w:val="Compact"/>
              <w:jc w:val="left"/>
            </w:pPr>
            <w:r>
              <w:t xml:space="preserve">50,000/week</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UX UI Designer – High-Fidelity Design</w:t>
            </w:r>
          </w:p>
        </w:tc>
        <w:tc>
          <w:tcPr/>
          <w:p>
            <w:pPr>
              <w:pStyle w:val="Compact"/>
              <w:jc w:val="left"/>
            </w:pPr>
            <w:r>
              <w:t xml:space="preserve">Pixel-perfect UI mockups in Figma, design system creation, component library, interactive prototypes</w:t>
            </w:r>
          </w:p>
        </w:tc>
        <w:tc>
          <w:tcPr/>
          <w:p>
            <w:pPr>
              <w:pStyle w:val="Compact"/>
              <w:jc w:val="left"/>
            </w:pPr>
            <w:r>
              <w:t xml:space="preserve">4 weeks</w:t>
            </w:r>
          </w:p>
        </w:tc>
        <w:tc>
          <w:tcPr/>
          <w:p>
            <w:pPr>
              <w:pStyle w:val="Compact"/>
              <w:jc w:val="left"/>
            </w:pPr>
            <w:r>
              <w:t xml:space="preserve">55,000/week</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Usability Testing &amp; Iteration</w:t>
            </w:r>
          </w:p>
        </w:tc>
        <w:tc>
          <w:tcPr/>
          <w:p>
            <w:pPr>
              <w:pStyle w:val="Compact"/>
              <w:jc w:val="left"/>
            </w:pPr>
            <w:r>
              <w:t xml:space="preserve">Moderated usability sessions with 8-10 participants in Nepal Kathmandu, A/B testing of key flows, two rounds of design refinement</w:t>
            </w:r>
          </w:p>
        </w:tc>
        <w:tc>
          <w:tcPr/>
          <w:p>
            <w:pPr>
              <w:pStyle w:val="Compact"/>
              <w:jc w:val="left"/>
            </w:pPr>
            <w:r>
              <w:t xml:space="preserve">2 weeks</w:t>
            </w:r>
          </w:p>
        </w:tc>
        <w:tc>
          <w:tcPr/>
          <w:p>
            <w:pPr>
              <w:pStyle w:val="Compact"/>
              <w:jc w:val="left"/>
            </w:pPr>
            <w:r>
              <w:t xml:space="preserve">40,000/week</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Developer Handoff &amp; Support</w:t>
            </w:r>
          </w:p>
        </w:tc>
        <w:tc>
          <w:tcPr/>
          <w:p>
            <w:pPr>
              <w:pStyle w:val="Compact"/>
              <w:jc w:val="left"/>
            </w:pPr>
            <w:r>
              <w:t xml:space="preserve">Annotated design files, asset export, design QA during development, 2 weeks of post-launch design support</w:t>
            </w:r>
          </w:p>
        </w:tc>
        <w:tc>
          <w:tcPr/>
          <w:p>
            <w:pPr>
              <w:pStyle w:val="Compact"/>
              <w:jc w:val="left"/>
            </w:pPr>
            <w:r>
              <w:t xml:space="preserve">3 weeks</w:t>
            </w:r>
          </w:p>
        </w:tc>
        <w:tc>
          <w:tcPr/>
          <w:p>
            <w:pPr>
              <w:pStyle w:val="Compact"/>
              <w:jc w:val="left"/>
            </w:pPr>
            <w:r>
              <w:t xml:space="preserve">45,000/week</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Responsive &amp; Accessibility Audit</w:t>
            </w:r>
          </w:p>
        </w:tc>
        <w:tc>
          <w:tcPr/>
          <w:p>
            <w:pPr>
              <w:pStyle w:val="Compact"/>
              <w:jc w:val="left"/>
            </w:pPr>
            <w:r>
              <w:t xml:space="preserve">Cross-device responsive design validation, WCAG 2.1 AA compliance review, Nepali language localization design adjustments</w:t>
            </w:r>
          </w:p>
        </w:tc>
        <w:tc>
          <w:tcPr/>
          <w:p>
            <w:pPr>
              <w:pStyle w:val="Compact"/>
              <w:jc w:val="left"/>
            </w:pPr>
            <w:r>
              <w:t xml:space="preserve">1 week</w:t>
            </w:r>
          </w:p>
        </w:tc>
        <w:tc>
          <w:tcPr/>
          <w:p>
            <w:pPr>
              <w:pStyle w:val="Compact"/>
              <w:jc w:val="left"/>
            </w:pPr>
            <w:r>
              <w:t xml:space="preserve">50,000/week</w:t>
            </w:r>
          </w:p>
        </w:tc>
        <w:tc>
          <w:tcPr/>
          <w:p>
            <w:pPr>
              <w:pStyle w:val="Compact"/>
              <w:jc w:val="left"/>
            </w:pPr>
            <w:r>
              <w:t xml:space="preserve">50,000</w:t>
            </w:r>
          </w:p>
        </w:tc>
      </w:tr>
      <w:tr>
        <w:tc>
          <w:tcPr>
            <w:gridSpan w:val="5"/>
          </w:tcPr>
          <w:p>
            <w:pPr>
              <w:pStyle w:val="Compact"/>
              <w:jc w:val="left"/>
            </w:pPr>
            <w:r>
              <w:t xml:space="preserve">Subtotal</w:t>
            </w:r>
          </w:p>
        </w:tc>
        <w:tc>
          <w:tcPr/>
          <w:p>
            <w:pPr>
              <w:pStyle w:val="Compact"/>
              <w:jc w:val="left"/>
            </w:pPr>
            <w:r>
              <w:t xml:space="preserve">725,000</w:t>
            </w:r>
          </w:p>
        </w:tc>
      </w:tr>
      <w:tr>
        <w:tc>
          <w:tcPr>
            <w:gridSpan w:val="5"/>
          </w:tcPr>
          <w:p>
            <w:pPr>
              <w:pStyle w:val="Compact"/>
              <w:jc w:val="left"/>
            </w:pPr>
            <w:r>
              <w:t xml:space="preserve">VAT (13%)</w:t>
            </w:r>
          </w:p>
        </w:tc>
        <w:tc>
          <w:tcPr/>
          <w:p>
            <w:pPr>
              <w:pStyle w:val="Compact"/>
              <w:jc w:val="left"/>
            </w:pPr>
            <w:r>
              <w:t xml:space="preserve">94,250</w:t>
            </w:r>
          </w:p>
        </w:tc>
      </w:tr>
      <w:tr>
        <w:tc>
          <w:tcPr>
            <w:gridSpan w:val="5"/>
          </w:tcPr>
          <w:p>
            <w:pPr>
              <w:pStyle w:val="Compact"/>
              <w:jc w:val="left"/>
            </w:pPr>
            <w:r>
              <w:t xml:space="preserve">Grand Total (NPR)</w:t>
            </w:r>
          </w:p>
        </w:tc>
        <w:tc>
          <w:tcPr/>
          <w:p>
            <w:pPr>
              <w:pStyle w:val="Compact"/>
              <w:jc w:val="left"/>
            </w:pPr>
            <w:r>
              <w:t xml:space="preserve">819,250</w:t>
            </w:r>
          </w:p>
        </w:tc>
      </w:tr>
    </w:tbl>
    <w:bookmarkEnd w:id="23"/>
    <w:bookmarkStart w:id="24" w:name="project-timeline"/>
    <w:p>
      <w:pPr>
        <w:pStyle w:val="Heading2"/>
      </w:pPr>
      <w:r>
        <w:t xml:space="preserve">Project Timeline</w:t>
      </w:r>
    </w:p>
    <w:p>
      <w:pPr>
        <w:pStyle w:val="FirstParagraph"/>
      </w:pPr>
      <w:r>
        <w:t xml:space="preserve">The total estimated duration for this</w:t>
      </w:r>
      <w:r>
        <w:t xml:space="preserve"> </w:t>
      </w:r>
      <w:r>
        <w:rPr>
          <w:bCs/>
          <w:b/>
        </w:rPr>
        <w:t xml:space="preserve">UX UI Designer</w:t>
      </w:r>
      <w:r>
        <w:t xml:space="preserve"> </w:t>
      </w:r>
      <w:r>
        <w:t xml:space="preserve">engagement is approximately</w:t>
      </w:r>
      <w:r>
        <w:t xml:space="preserve"> </w:t>
      </w:r>
      <w:r>
        <w:rPr>
          <w:bCs/>
          <w:b/>
        </w:rPr>
        <w:t xml:space="preserve">15 weeks</w:t>
      </w:r>
      <w:r>
        <w:t xml:space="preserve"> </w:t>
      </w:r>
      <w:r>
        <w:t xml:space="preserve">(3.5 months), commencing upon receipt of the signed acceptance of this</w:t>
      </w:r>
      <w:r>
        <w:t xml:space="preserve"> </w:t>
      </w:r>
      <w:r>
        <w:rPr>
          <w:bCs/>
          <w:b/>
        </w:rPr>
        <w:t xml:space="preserve">Quotation Estimate</w:t>
      </w:r>
      <w:r>
        <w:t xml:space="preserve"> </w:t>
      </w:r>
      <w:r>
        <w:t xml:space="preserve">and the initial mobilization payment. All milestones will be tracked via a shared project management dashboard, and weekly progress reports will be submitted to your team. Given that our</w:t>
      </w:r>
      <w:r>
        <w:t xml:space="preserve"> </w:t>
      </w:r>
      <w:r>
        <w:rPr>
          <w:bCs/>
          <w:b/>
        </w:rPr>
        <w:t xml:space="preserve">UX UI Designer</w:t>
      </w:r>
      <w:r>
        <w:t xml:space="preserve"> </w:t>
      </w:r>
      <w:r>
        <w:t xml:space="preserve">operates from</w:t>
      </w:r>
      <w:r>
        <w:t xml:space="preserve"> </w:t>
      </w:r>
      <w:r>
        <w:rPr>
          <w:bCs/>
          <w:b/>
        </w:rPr>
        <w:t xml:space="preserve">Nepal Kathmandu</w:t>
      </w:r>
      <w:r>
        <w:t xml:space="preserve">, all in-person workshops, usability testing sessions, and stakeholder reviews will be conducted at our Boudha studio or at your office in Kathmandu, whichever is mutually convenient.</w:t>
      </w:r>
    </w:p>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Project Kickoff (upon signing)</w:t>
            </w:r>
          </w:p>
        </w:tc>
        <w:tc>
          <w:tcPr/>
          <w:p>
            <w:pPr>
              <w:pStyle w:val="Compact"/>
              <w:jc w:val="left"/>
            </w:pPr>
            <w:r>
              <w:t xml:space="preserve">30%</w:t>
            </w:r>
          </w:p>
        </w:tc>
        <w:tc>
          <w:tcPr/>
          <w:p>
            <w:pPr>
              <w:pStyle w:val="Compact"/>
              <w:jc w:val="left"/>
            </w:pPr>
            <w:r>
              <w:t xml:space="preserve">245,775</w:t>
            </w:r>
          </w:p>
        </w:tc>
        <w:tc>
          <w:tcPr/>
          <w:p>
            <w:pPr>
              <w:pStyle w:val="Compact"/>
              <w:jc w:val="left"/>
            </w:pPr>
            <w:r>
              <w:t xml:space="preserve">Within 5 working days of acceptance</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204,813</w:t>
            </w:r>
          </w:p>
        </w:tc>
        <w:tc>
          <w:tcPr/>
          <w:p>
            <w:pPr>
              <w:pStyle w:val="Compact"/>
              <w:jc w:val="left"/>
            </w:pPr>
            <w:r>
              <w:t xml:space="preserve">End of Week 5</w:t>
            </w:r>
          </w:p>
        </w:tc>
      </w:tr>
      <w:tr>
        <w:tc>
          <w:tcPr/>
          <w:p>
            <w:pPr>
              <w:pStyle w:val="Compact"/>
              <w:jc w:val="left"/>
            </w:pPr>
            <w:r>
              <w:t xml:space="preserve">High-Fidelity Design Delivery</w:t>
            </w:r>
          </w:p>
        </w:tc>
        <w:tc>
          <w:tcPr/>
          <w:p>
            <w:pPr>
              <w:pStyle w:val="Compact"/>
              <w:jc w:val="left"/>
            </w:pPr>
            <w:r>
              <w:t xml:space="preserve">25%</w:t>
            </w:r>
          </w:p>
        </w:tc>
        <w:tc>
          <w:tcPr/>
          <w:p>
            <w:pPr>
              <w:pStyle w:val="Compact"/>
              <w:jc w:val="left"/>
            </w:pPr>
            <w:r>
              <w:t xml:space="preserve">204,813</w:t>
            </w:r>
          </w:p>
        </w:tc>
        <w:tc>
          <w:tcPr/>
          <w:p>
            <w:pPr>
              <w:pStyle w:val="Compact"/>
              <w:jc w:val="left"/>
            </w:pPr>
            <w:r>
              <w:t xml:space="preserve">End of Week 9</w:t>
            </w:r>
          </w:p>
        </w:tc>
      </w:tr>
      <w:tr>
        <w:tc>
          <w:tcPr/>
          <w:p>
            <w:pPr>
              <w:pStyle w:val="Compact"/>
              <w:jc w:val="left"/>
            </w:pPr>
            <w:r>
              <w:t xml:space="preserve">Final Handoff &amp; Sign-off</w:t>
            </w:r>
          </w:p>
        </w:tc>
        <w:tc>
          <w:tcPr/>
          <w:p>
            <w:pPr>
              <w:pStyle w:val="Compact"/>
              <w:jc w:val="left"/>
            </w:pPr>
            <w:r>
              <w:t xml:space="preserve">20%</w:t>
            </w:r>
          </w:p>
        </w:tc>
        <w:tc>
          <w:tcPr/>
          <w:p>
            <w:pPr>
              <w:pStyle w:val="Compact"/>
              <w:jc w:val="left"/>
            </w:pPr>
            <w:r>
              <w:t xml:space="preserve">163,850</w:t>
            </w:r>
          </w:p>
        </w:tc>
        <w:tc>
          <w:tcPr/>
          <w:p>
            <w:pPr>
              <w:pStyle w:val="Compact"/>
              <w:jc w:val="left"/>
            </w:pPr>
            <w:r>
              <w:t xml:space="preserve">End of Week 15</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the expiry date, rates and availability of the assigned</w:t>
      </w:r>
      <w:r>
        <w:t xml:space="preserve"> </w:t>
      </w:r>
      <w:r>
        <w:rPr>
          <w:bCs/>
          <w:b/>
        </w:rPr>
        <w:t xml:space="preserve">UX UI Designer</w:t>
      </w:r>
      <w:r>
        <w:t xml:space="preserve"> </w:t>
      </w:r>
      <w:r>
        <w:t xml:space="preserve">are subject to revision.</w:t>
      </w:r>
    </w:p>
    <w:p>
      <w:pPr>
        <w:numPr>
          <w:ilvl w:val="0"/>
          <w:numId w:val="1001"/>
        </w:numPr>
        <w:pStyle w:val="Compact"/>
      </w:pPr>
      <w:r>
        <w:t xml:space="preserve">All payments are to be made in Nepalese Rupees (NPR) via bank transfer to the account details provided on the accompanying invoice. International clients may pay in USD at the Nepal Rastra Bank prevailing exchange rate.</w:t>
      </w:r>
    </w:p>
    <w:p>
      <w:pPr>
        <w:numPr>
          <w:ilvl w:val="0"/>
          <w:numId w:val="1001"/>
        </w:numPr>
        <w:pStyle w:val="Compact"/>
      </w:pPr>
      <w:r>
        <w:t xml:space="preserve">The</w:t>
      </w:r>
      <w:r>
        <w:t xml:space="preserve"> </w:t>
      </w:r>
      <w:r>
        <w:rPr>
          <w:bCs/>
          <w:b/>
        </w:rPr>
        <w:t xml:space="preserve">UX UI Designer</w:t>
      </w:r>
      <w:r>
        <w:t xml:space="preserve"> </w:t>
      </w:r>
      <w:r>
        <w:t xml:space="preserve">will provide a maximum of three (3) revision rounds per design phase. Additional revisions beyond the agreed scope will be billed at NPR 5,000 per hour.</w:t>
      </w:r>
    </w:p>
    <w:p>
      <w:pPr>
        <w:numPr>
          <w:ilvl w:val="0"/>
          <w:numId w:val="1001"/>
        </w:numPr>
        <w:pStyle w:val="Compact"/>
      </w:pPr>
      <w:r>
        <w:t xml:space="preserve">Intellectual property of all final design deliverables transfers to the client upon receipt of the final payment. PixelCraft Design Studio retains the right to display completed work in its portfolio unless a non-disclosure agreement is in place.</w:t>
      </w:r>
    </w:p>
    <w:p>
      <w:pPr>
        <w:numPr>
          <w:ilvl w:val="0"/>
          <w:numId w:val="1001"/>
        </w:numPr>
        <w:pStyle w:val="Compact"/>
      </w:pPr>
      <w:r>
        <w:t xml:space="preserve">Any change in project scope, additional screens, or extended timelines must be documented in a written change order signed by both parties before work commences on the additional items.</w:t>
      </w:r>
    </w:p>
    <w:p>
      <w:pPr>
        <w:numPr>
          <w:ilvl w:val="0"/>
          <w:numId w:val="1001"/>
        </w:numPr>
        <w:pStyle w:val="Compact"/>
      </w:pPr>
      <w:r>
        <w:t xml:space="preserve">This engagement is governed by the laws of the Kingdom of Nepal. Any disputes arising from this</w:t>
      </w:r>
      <w:r>
        <w:t xml:space="preserve"> </w:t>
      </w:r>
      <w:r>
        <w:rPr>
          <w:bCs/>
          <w:b/>
        </w:rPr>
        <w:t xml:space="preserve">Quotation Estimate</w:t>
      </w:r>
      <w:r>
        <w:t xml:space="preserve"> </w:t>
      </w:r>
      <w:r>
        <w:t xml:space="preserve">shall be resolved through arbitration in</w:t>
      </w:r>
      <w:r>
        <w:t xml:space="preserve"> </w:t>
      </w:r>
      <w:r>
        <w:rPr>
          <w:bCs/>
          <w:b/>
        </w:rPr>
        <w:t xml:space="preserve">Nepal Kathmandu</w:t>
      </w:r>
      <w:r>
        <w:t xml:space="preserve"> </w:t>
      </w:r>
      <w:r>
        <w:t xml:space="preserve">in accordance with the Arbitration Act, 1999.</w:t>
      </w:r>
    </w:p>
    <w:p>
      <w:pPr>
        <w:numPr>
          <w:ilvl w:val="0"/>
          <w:numId w:val="1001"/>
        </w:numPr>
        <w:pStyle w:val="Compact"/>
      </w:pPr>
      <w:r>
        <w:t xml:space="preserve">PixelCraft Design Studio shall not be held liable for delays caused by client-side feedback exceeding 5 working days per milestone or by force majeure events including but not limited to natural disasters, government-imposed lockdowns, or political instability in the Kathmandu Valley.</w:t>
      </w:r>
    </w:p>
    <w:p>
      <w:pPr>
        <w:numPr>
          <w:ilvl w:val="0"/>
          <w:numId w:val="1001"/>
        </w:numPr>
        <w:pStyle w:val="Compact"/>
      </w:pPr>
      <w:r>
        <w:t xml:space="preserve">All source files (Figma, Sketch, Adobe XD) will be delivered in their native editable format. Exported assets will be provided in PNG, SVG, and PDF formats as specified in the design handoff document.</w:t>
      </w:r>
    </w:p>
    <w:bookmarkEnd w:id="26"/>
    <w:bookmarkStart w:id="27" w:name="acceptance"/>
    <w:p>
      <w:pPr>
        <w:pStyle w:val="Heading2"/>
      </w:pPr>
      <w:r>
        <w:t xml:space="preserve">Acceptance</w:t>
      </w:r>
    </w:p>
    <w:p>
      <w:pPr>
        <w:pStyle w:val="FirstParagraph"/>
      </w:pPr>
      <w:r>
        <w:t xml:space="preserve">By signing below, the client acknowledges and accepts all terms, conditions, rates, and scope of work outlined in this</w:t>
      </w:r>
      <w:r>
        <w:t xml:space="preserve"> </w:t>
      </w:r>
      <w:r>
        <w:rPr>
          <w:bCs/>
          <w:b/>
        </w:rPr>
        <w:t xml:space="preserve">Quotation Estimate</w:t>
      </w:r>
      <w:r>
        <w:t xml:space="preserve"> </w:t>
      </w:r>
      <w:r>
        <w:t xml:space="preserve">for the</w:t>
      </w:r>
      <w:r>
        <w:t xml:space="preserve"> </w:t>
      </w:r>
      <w:r>
        <w:rPr>
          <w:bCs/>
          <w:b/>
        </w:rPr>
        <w:t xml:space="preserve">UX UI Designer</w:t>
      </w:r>
      <w:r>
        <w:t xml:space="preserve"> </w:t>
      </w:r>
      <w:r>
        <w:t xml:space="preserve">services to be delivered in</w:t>
      </w:r>
      <w:r>
        <w:t xml:space="preserve"> </w:t>
      </w:r>
      <w:r>
        <w:rPr>
          <w:bCs/>
          <w:b/>
        </w:rPr>
        <w:t xml:space="preserve">Nepal Kathmandu</w:t>
      </w:r>
      <w:r>
        <w:t xml:space="preserve">. This document, once countersigned, constitutes a binding service agreement between both parties.</w:t>
      </w:r>
    </w:p>
    <w:p>
      <w:pPr>
        <w:pStyle w:val="BodyText"/>
      </w:pPr>
      <w:r>
        <w:rPr>
          <w:bCs/>
          <w:b/>
        </w:rPr>
        <w:t xml:space="preserve">For PixelCraft Design Studio Pvt. Ltd.</w:t>
      </w:r>
    </w:p>
    <w:p>
      <w:pPr>
        <w:pStyle w:val="BodyText"/>
      </w:pPr>
      <w:r>
        <w:t xml:space="preserve">Name: Anisha Gurung</w:t>
      </w:r>
      <w:r>
        <w:br/>
      </w:r>
      <w:r>
        <w:t xml:space="preserve">Design Director</w:t>
      </w:r>
      <w:r>
        <w:br/>
      </w:r>
      <w:r>
        <w:t xml:space="preserve">Date: _______________</w:t>
      </w:r>
    </w:p>
    <w:p>
      <w:pPr>
        <w:pStyle w:val="BodyText"/>
      </w:pPr>
      <w:r>
        <w:rPr>
          <w:bCs/>
          <w:b/>
        </w:rPr>
        <w:t xml:space="preserve">For Himalayan Tech Solutions Pvt. Ltd.</w:t>
      </w:r>
    </w:p>
    <w:p>
      <w:pPr>
        <w:pStyle w:val="BodyText"/>
      </w:pPr>
      <w:r>
        <w:t xml:space="preserve">Name: Rajesh Shrestha</w:t>
      </w:r>
      <w:r>
        <w:br/>
      </w:r>
      <w:r>
        <w:t xml:space="preserve">Managing Director</w:t>
      </w:r>
      <w:r>
        <w:br/>
      </w:r>
      <w:r>
        <w:t xml:space="preserve">Date: _______________</w:t>
      </w:r>
    </w:p>
    <w:p>
      <w:pPr>
        <w:pStyle w:val="BodyText"/>
      </w:pPr>
      <w:r>
        <w:t xml:space="preserve">PixelCraft Design Studio Pvt. Ltd. | Boudha, Kathmandu 44600, Nepal | +977-1-4412345 | info@pixelcraftnepal.com</w:t>
      </w:r>
    </w:p>
    <w:p>
      <w:pPr>
        <w:pStyle w:val="BodyText"/>
      </w:pPr>
      <w:r>
        <w:t xml:space="preserve">This Quotation Estimate (Ref: QTE-2025-0847)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Nepal Kathmandu</dc:title>
  <dc:creator/>
  <dc:language>en</dc:language>
  <cp:keywords/>
  <dcterms:created xsi:type="dcterms:W3CDTF">2026-10-10T08:36:14Z</dcterms:created>
  <dcterms:modified xsi:type="dcterms:W3CDTF">2026-10-10T08:36:14Z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