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Veterinarian Services — Canada Toronto</w:t>
      </w:r>
    </w:p>
    <w:p>
      <w:pPr>
        <w:pStyle w:val="BodyText"/>
      </w:pPr>
      <w:r>
        <w:t xml:space="preserve">Valid Quotation</w:t>
      </w:r>
    </w:p>
    <w:bookmarkEnd w:id="20"/>
    <w:bookmarkStart w:id="21" w:name="from-veterinarian-provider"/>
    <w:p>
      <w:pPr>
        <w:pStyle w:val="Heading3"/>
      </w:pPr>
      <w:r>
        <w:t xml:space="preserve">From (Veterinarian Provider)</w:t>
      </w:r>
    </w:p>
    <w:p>
      <w:pPr>
        <w:pStyle w:val="FirstParagraph"/>
      </w:pPr>
      <w:r>
        <w:rPr>
          <w:bCs/>
          <w:b/>
        </w:rPr>
        <w:t xml:space="preserve">Toronto Comprehensive Animal Care Centre</w:t>
      </w:r>
    </w:p>
    <w:p>
      <w:pPr>
        <w:pStyle w:val="BodyText"/>
      </w:pPr>
      <w:r>
        <w:t xml:space="preserve">1420 Bloor Street West, Suite 300</w:t>
      </w:r>
    </w:p>
    <w:p>
      <w:pPr>
        <w:pStyle w:val="BodyText"/>
      </w:pPr>
      <w:r>
        <w:t xml:space="preserve">Toronto, Ontario M6M 1Y1, Canada</w:t>
      </w:r>
    </w:p>
    <w:p>
      <w:pPr>
        <w:pStyle w:val="BodyText"/>
      </w:pPr>
      <w:r>
        <w:t xml:space="preserve">Phone: (416) 555-0187</w:t>
      </w:r>
    </w:p>
    <w:p>
      <w:pPr>
        <w:pStyle w:val="BodyText"/>
      </w:pPr>
      <w:r>
        <w:t xml:space="preserve">Email: estimates@torontoanimalcare.ca</w:t>
      </w:r>
    </w:p>
    <w:p>
      <w:pPr>
        <w:pStyle w:val="BodyText"/>
      </w:pPr>
      <w:r>
        <w:t xml:space="preserve">Ontario Veterinary Medical Association Member #OV-2024-8841</w:t>
      </w:r>
    </w:p>
    <w:bookmarkEnd w:id="21"/>
    <w:bookmarkStart w:id="22" w:name="to-client-pet-owner"/>
    <w:p>
      <w:pPr>
        <w:pStyle w:val="Heading3"/>
      </w:pPr>
      <w:r>
        <w:t xml:space="preserve">To (Client / Pet Owner)</w:t>
      </w:r>
    </w:p>
    <w:p>
      <w:pPr>
        <w:pStyle w:val="FirstParagraph"/>
      </w:pPr>
      <w:r>
        <w:rPr>
          <w:bCs/>
          <w:b/>
        </w:rPr>
        <w:t xml:space="preserve">Mr. Jonathan A. Whitfield</w:t>
      </w:r>
    </w:p>
    <w:p>
      <w:pPr>
        <w:pStyle w:val="BodyText"/>
      </w:pPr>
      <w:r>
        <w:t xml:space="preserve">87 Maplewood Crescent, Unit 12B</w:t>
      </w:r>
    </w:p>
    <w:p>
      <w:pPr>
        <w:pStyle w:val="BodyText"/>
      </w:pPr>
      <w:r>
        <w:t xml:space="preserve">Toronto, Ontario M4V 2K3, Canada</w:t>
      </w:r>
    </w:p>
    <w:p>
      <w:pPr>
        <w:pStyle w:val="BodyText"/>
      </w:pPr>
      <w:r>
        <w:t xml:space="preserve">Phone: (416) 555-3321</w:t>
      </w:r>
    </w:p>
    <w:p>
      <w:pPr>
        <w:pStyle w:val="BodyText"/>
      </w:pPr>
      <w:r>
        <w:t xml:space="preserve">Email: j.whitfield@email.ca</w:t>
      </w:r>
    </w:p>
    <w:p>
      <w:pPr>
        <w:pStyle w:val="BodyText"/>
      </w:pPr>
      <w:r>
        <w:t xml:space="preserve">Pet: Biscuit (Golden Retriever, 4 years old)</w:t>
      </w:r>
    </w:p>
    <w:bookmarkEnd w:id="22"/>
    <w:p>
      <w:pPr>
        <w:pStyle w:val="BodyText"/>
      </w:pPr>
      <w:r>
        <w:t xml:space="preserve">Quotation Estimate No.:</w:t>
      </w:r>
      <w:r>
        <w:t xml:space="preserve"> </w:t>
      </w:r>
      <w:r>
        <w:t xml:space="preserve">QTE-2025-0417   |  </w:t>
      </w:r>
      <w:r>
        <w:t xml:space="preserve"> </w:t>
      </w:r>
      <w:r>
        <w:t xml:space="preserve">Date Issued:</w:t>
      </w:r>
      <w:r>
        <w:t xml:space="preserve"> </w:t>
      </w:r>
      <w:r>
        <w:t xml:space="preserve">June 12, 2025   |  </w:t>
      </w:r>
      <w:r>
        <w:t xml:space="preserve"> </w:t>
      </w:r>
      <w:r>
        <w:t xml:space="preserve">Valid Until:</w:t>
      </w:r>
      <w:r>
        <w:t xml:space="preserve"> </w:t>
      </w:r>
      <w:r>
        <w:t xml:space="preserve">July 12, 2025   |  </w:t>
      </w:r>
      <w:r>
        <w:t xml:space="preserve"> </w:t>
      </w:r>
      <w:r>
        <w:t xml:space="preserve">Service Location:</w:t>
      </w:r>
      <w:r>
        <w:t xml:space="preserve"> </w:t>
      </w:r>
      <w:r>
        <w:t xml:space="preserve">Canada Toronto</w:t>
      </w:r>
    </w:p>
    <w:bookmarkStart w:id="23" w:name="scope-of-veterinarian-services"/>
    <w:p>
      <w:pPr>
        <w:pStyle w:val="Heading2"/>
      </w:pPr>
      <w:r>
        <w:t xml:space="preserve">Scope of Veterinarian Services</w:t>
      </w:r>
    </w:p>
    <w:p>
      <w:pPr>
        <w:pStyle w:val="FirstParagraph"/>
      </w:pPr>
      <w:r>
        <w:t xml:space="preserve">This Quotation Estimate has been prepared by our licensed Veterinarian team at Toronto Comprehensive Animal Care Centre to outline the comprehensive veterinary care plan recommended for your pet, Biscuit. The following services reflect our standard pricing structure for Veterinarian procedures performed within the Canada Toronto metropolitan area. All fees are quoted in Canadian Dollars (CAD) and are subject to the terms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Veterinarian Specialist</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Comprehensive Physical Examination &amp; Diagnostic Assessment</w:t>
            </w:r>
          </w:p>
        </w:tc>
        <w:tc>
          <w:tcPr/>
          <w:p>
            <w:pPr>
              <w:pStyle w:val="Compact"/>
              <w:jc w:val="left"/>
            </w:pPr>
            <w:r>
              <w:t xml:space="preserve">Dr. Sarah Chen, DVM</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Full Blood Panel (CBC, Chemistry, Urinalysis)</w:t>
            </w:r>
          </w:p>
        </w:tc>
        <w:tc>
          <w:tcPr/>
          <w:p>
            <w:pPr>
              <w:pStyle w:val="Compact"/>
              <w:jc w:val="left"/>
            </w:pPr>
            <w:r>
              <w:t xml:space="preserve">In-House Laboratory</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Digital Radiography (Chest &amp; Abdomen, 4 Views)</w:t>
            </w:r>
          </w:p>
        </w:tc>
        <w:tc>
          <w:tcPr/>
          <w:p>
            <w:pPr>
              <w:pStyle w:val="Compact"/>
              <w:jc w:val="left"/>
            </w:pPr>
            <w:r>
              <w:t xml:space="preserve">Dr. Marcus Okafor, DVM</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Abdominal Ultrasound with Veterinarian Interpretation</w:t>
            </w:r>
          </w:p>
        </w:tc>
        <w:tc>
          <w:tcPr/>
          <w:p>
            <w:pPr>
              <w:pStyle w:val="Compact"/>
              <w:jc w:val="left"/>
            </w:pPr>
            <w:r>
              <w:t xml:space="preserve">Dr. Sarah Chen, DVM</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5</w:t>
            </w:r>
          </w:p>
        </w:tc>
        <w:tc>
          <w:tcPr/>
          <w:p>
            <w:pPr>
              <w:pStyle w:val="Compact"/>
              <w:jc w:val="left"/>
            </w:pPr>
            <w:r>
              <w:t xml:space="preserve">Orthopedic Surgical Consultation (Hip Dysplasia Evaluation)</w:t>
            </w:r>
          </w:p>
        </w:tc>
        <w:tc>
          <w:tcPr/>
          <w:p>
            <w:pPr>
              <w:pStyle w:val="Compact"/>
              <w:jc w:val="left"/>
            </w:pPr>
            <w:r>
              <w:t xml:space="preserve">Dr. Priya Nair, DVM, DACVS</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6</w:t>
            </w:r>
          </w:p>
        </w:tc>
        <w:tc>
          <w:tcPr/>
          <w:p>
            <w:pPr>
              <w:pStyle w:val="Compact"/>
              <w:jc w:val="left"/>
            </w:pPr>
            <w:r>
              <w:t xml:space="preserve">Prescription Medication (Joint Support Supplement, 90-day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$98.50</w:t>
            </w:r>
          </w:p>
        </w:tc>
        <w:tc>
          <w:tcPr/>
          <w:p>
            <w:pPr>
              <w:pStyle w:val="Compact"/>
              <w:jc w:val="left"/>
            </w:pPr>
            <w:r>
              <w:t xml:space="preserve">$98.50</w:t>
            </w:r>
          </w:p>
        </w:tc>
      </w:tr>
      <w:tr>
        <w:tc>
          <w:tcPr/>
          <w:p>
            <w:pPr>
              <w:pStyle w:val="Compact"/>
              <w:jc w:val="left"/>
            </w:pPr>
            <w:r>
              <w:t xml:space="preserve">7</w:t>
            </w:r>
          </w:p>
        </w:tc>
        <w:tc>
          <w:tcPr/>
          <w:p>
            <w:pPr>
              <w:pStyle w:val="Compact"/>
              <w:jc w:val="left"/>
            </w:pPr>
            <w:r>
              <w:t xml:space="preserve">Follow-Up Appointment (Week 4 Post-Examination)</w:t>
            </w:r>
          </w:p>
        </w:tc>
        <w:tc>
          <w:tcPr/>
          <w:p>
            <w:pPr>
              <w:pStyle w:val="Compact"/>
              <w:jc w:val="left"/>
            </w:pPr>
            <w:r>
              <w:t xml:space="preserve">Dr. Sarah Chen, DVM</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Annual Vaccination Package (Rabies, DHPP, Bordetella, Leptospirosis)</w:t>
            </w:r>
          </w:p>
        </w:tc>
        <w:tc>
          <w:tcPr/>
          <w:p>
            <w:pPr>
              <w:pStyle w:val="Compact"/>
              <w:jc w:val="left"/>
            </w:pPr>
            <w:r>
              <w:t xml:space="preserve">Dr. Marcus Okafor, DVM</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9</w:t>
            </w:r>
          </w:p>
        </w:tc>
        <w:tc>
          <w:tcPr/>
          <w:p>
            <w:pPr>
              <w:pStyle w:val="Compact"/>
              <w:jc w:val="left"/>
            </w:pPr>
            <w:r>
              <w:t xml:space="preserve">Microchip Registration Update (Ontario Pet Registry, Canada)</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10</w:t>
            </w:r>
          </w:p>
        </w:tc>
        <w:tc>
          <w:tcPr/>
          <w:p>
            <w:pPr>
              <w:pStyle w:val="Compact"/>
              <w:jc w:val="left"/>
            </w:pPr>
            <w:r>
              <w:t xml:space="preserve">Emergency After-Hours Consultation Fee (if applicable)</w:t>
            </w:r>
          </w:p>
        </w:tc>
        <w:tc>
          <w:tcPr/>
          <w:p>
            <w:pPr>
              <w:pStyle w:val="Compact"/>
              <w:jc w:val="left"/>
            </w:pPr>
            <w:r>
              <w:t xml:space="preserve">On-Call Veterinarian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5"/>
          </w:tcPr>
          <w:p>
            <w:pPr>
              <w:pStyle w:val="Compact"/>
              <w:jc w:val="right"/>
            </w:pPr>
            <w:r>
              <w:t xml:space="preserve">Subtotal (before tax):</w:t>
            </w:r>
          </w:p>
        </w:tc>
        <w:tc>
          <w:tcPr/>
          <w:p>
            <w:pPr>
              <w:pStyle w:val="Compact"/>
              <w:jc w:val="left"/>
            </w:pPr>
            <w:r>
              <w:t xml:space="preserve">$1,933.50</w:t>
            </w:r>
          </w:p>
        </w:tc>
      </w:tr>
      <w:tr>
        <w:tc>
          <w:tcPr>
            <w:gridSpan w:val="5"/>
          </w:tcPr>
          <w:p>
            <w:pPr>
              <w:pStyle w:val="Compact"/>
              <w:jc w:val="right"/>
            </w:pPr>
            <w:r>
              <w:t xml:space="preserve">HST (13% - Ontario, Canada):</w:t>
            </w:r>
          </w:p>
        </w:tc>
        <w:tc>
          <w:tcPr/>
          <w:p>
            <w:pPr>
              <w:pStyle w:val="Compact"/>
              <w:jc w:val="left"/>
            </w:pPr>
            <w:r>
              <w:t xml:space="preserve">$251.36</w:t>
            </w:r>
          </w:p>
        </w:tc>
      </w:tr>
      <w:tr>
        <w:tc>
          <w:tcPr>
            <w:gridSpan w:val="5"/>
          </w:tcPr>
          <w:p>
            <w:pPr>
              <w:pStyle w:val="Compact"/>
              <w:jc w:val="right"/>
            </w:pPr>
            <w:r>
              <w:t xml:space="preserve">TOTAL ESTIMATED COST (CAD):</w:t>
            </w:r>
          </w:p>
        </w:tc>
        <w:tc>
          <w:tcPr/>
          <w:p>
            <w:pPr>
              <w:pStyle w:val="Compact"/>
              <w:jc w:val="left"/>
            </w:pPr>
            <w:r>
              <w:t xml:space="preserve">$2,184.86</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days from the date of issue. After the expiry date, pricing may be adjusted to reflect current Veterinarian service rates in Canada Toronto.</w:t>
      </w:r>
    </w:p>
    <w:p>
      <w:pPr>
        <w:numPr>
          <w:ilvl w:val="0"/>
          <w:numId w:val="1001"/>
        </w:numPr>
        <w:pStyle w:val="Compact"/>
      </w:pPr>
      <w:r>
        <w:t xml:space="preserve">All services listed in this estimate will be performed by licensed Veterinarian professionals registered with the Ontario College of Veterinarians of Canada (OCVC). No unlicensed personnel will perform diagnostic or surgical procedures.</w:t>
      </w:r>
    </w:p>
    <w:p>
      <w:pPr>
        <w:numPr>
          <w:ilvl w:val="0"/>
          <w:numId w:val="1001"/>
        </w:numPr>
        <w:pStyle w:val="Compact"/>
      </w:pPr>
      <w:r>
        <w:t xml:space="preserve">The total cost is an estimate based on the current clinical assessment. Should additional procedures be identified during the examination that were not anticipated, a revised Quotation Estimate will be provided and written client consent will be obtained before any further treatment is administered.</w:t>
      </w:r>
    </w:p>
    <w:p>
      <w:pPr>
        <w:numPr>
          <w:ilvl w:val="0"/>
          <w:numId w:val="1001"/>
        </w:numPr>
        <w:pStyle w:val="Compact"/>
      </w:pPr>
      <w:r>
        <w:t xml:space="preserve">Payment is due within fourteen (14) calendar days of the date of service. Accepted payment methods include Interac e-Transfer, Visa, Mastercard, American Express, and certified cheque. A 2% late payment surcharge will apply to balances outstanding beyond the due date.</w:t>
      </w:r>
    </w:p>
    <w:p>
      <w:pPr>
        <w:numPr>
          <w:ilvl w:val="0"/>
          <w:numId w:val="1001"/>
        </w:numPr>
        <w:pStyle w:val="Compact"/>
      </w:pPr>
      <w:r>
        <w:t xml:space="preserve">This Quotation Estimate does not include third-party veterinary insurance claim processing fees. If the client wishes to submit a claim to their pet insurance provider, a detailed itemized invoice will be issued separately at no additional charge.</w:t>
      </w:r>
    </w:p>
    <w:p>
      <w:pPr>
        <w:numPr>
          <w:ilvl w:val="0"/>
          <w:numId w:val="1001"/>
        </w:numPr>
        <w:pStyle w:val="Compact"/>
      </w:pPr>
      <w:r>
        <w:t xml:space="preserve">All medical records, diagnostic imaging, and laboratory results generated during the course of treatment remain the property of Toronto Comprehensive Animal Care Centre. The client may request copies at a nominal reproduction fee of $5.00 per page.</w:t>
      </w:r>
    </w:p>
    <w:p>
      <w:pPr>
        <w:numPr>
          <w:ilvl w:val="0"/>
          <w:numId w:val="1001"/>
        </w:numPr>
        <w:pStyle w:val="Compact"/>
      </w:pPr>
      <w:r>
        <w:t xml:space="preserve">By accepting this Quotation Estimate, the client acknowledges that the Veterinarian team will exercise professional medical judgment and may modify the treatment plan if clinical findings warrant a different course of action.</w:t>
      </w:r>
    </w:p>
    <w:p>
      <w:pPr>
        <w:numPr>
          <w:ilvl w:val="0"/>
          <w:numId w:val="1001"/>
        </w:numPr>
        <w:pStyle w:val="Compact"/>
      </w:pPr>
      <w:r>
        <w:t xml:space="preserve">This document is governed by the laws of the Province of Ontario and the federal laws of Canada applicable within the City of Toronto. Any disputes arising from this Quotation Estimate shall be resolved through mediation in accordance with the Ontario Arbitration Act.</w:t>
      </w:r>
    </w:p>
    <w:p>
      <w:pPr>
        <w:numPr>
          <w:ilvl w:val="0"/>
          <w:numId w:val="1001"/>
        </w:numPr>
        <w:pStyle w:val="Compact"/>
      </w:pPr>
      <w:r>
        <w:t xml:space="preserve">Our clinic operates Monday through Friday from 8:00 AM to 6:00 PM and Saturday from 9:00 AM to 2:00 PM. Emergency services are available 24/7 at our Canada Toronto facility on Bloor Street West.</w:t>
      </w:r>
    </w:p>
    <w:bookmarkEnd w:id="24"/>
    <w:bookmarkStart w:id="25" w:name="acceptance-and-authorization"/>
    <w:p>
      <w:pPr>
        <w:pStyle w:val="Heading2"/>
      </w:pPr>
      <w:r>
        <w:t xml:space="preserve">Acceptance and Authorization</w:t>
      </w:r>
    </w:p>
    <w:p>
      <w:pPr>
        <w:pStyle w:val="FirstParagraph"/>
      </w:pPr>
      <w:r>
        <w:t xml:space="preserve">By signing below, the client confirms that they have reviewed this Quotation Estimate in full, understand the scope of Veterinarian services to be provided, and authorize Toronto Comprehensive Animal Care Centre to proceed with the recommended treatment plan for their pet in Canada Toronto.</w:t>
      </w:r>
    </w:p>
    <w:p>
      <w:pPr>
        <w:pStyle w:val="BodyText"/>
      </w:pPr>
      <w:r>
        <w:rPr>
          <w:bCs/>
          <w:b/>
        </w:rPr>
        <w:t xml:space="preserve">Client Signature</w:t>
      </w:r>
    </w:p>
    <w:p>
      <w:pPr>
        <w:pStyle w:val="BodyText"/>
      </w:pPr>
      <w:r>
        <w:t xml:space="preserve">Name: Jonathan A. Whitfield</w:t>
      </w:r>
    </w:p>
    <w:p>
      <w:pPr>
        <w:pStyle w:val="BodyText"/>
      </w:pPr>
      <w:r>
        <w:t xml:space="preserve">Date: ____________________</w:t>
      </w:r>
    </w:p>
    <w:p>
      <w:pPr>
        <w:pStyle w:val="BodyText"/>
      </w:pPr>
      <w:r>
        <w:rPr>
          <w:bCs/>
          <w:b/>
        </w:rPr>
        <w:t xml:space="preserve">Veterinarian / Authorized Representative</w:t>
      </w:r>
    </w:p>
    <w:p>
      <w:pPr>
        <w:pStyle w:val="BodyText"/>
      </w:pPr>
      <w:r>
        <w:t xml:space="preserve">Name: Dr. Sarah Chen, DVM</w:t>
      </w:r>
    </w:p>
    <w:p>
      <w:pPr>
        <w:pStyle w:val="BodyText"/>
      </w:pPr>
      <w:r>
        <w:t xml:space="preserve">Date: ____________________</w:t>
      </w:r>
    </w:p>
    <w:p>
      <w:pPr>
        <w:pStyle w:val="BodyText"/>
      </w:pPr>
      <w:r>
        <w:t xml:space="preserve">Toronto Comprehensive Animal Care Centre — 1420 Bloor Street West, Suite 300, Toronto, Ontario M6M 1Y1, Canada</w:t>
      </w:r>
    </w:p>
    <w:p>
      <w:pPr>
        <w:pStyle w:val="BodyText"/>
      </w:pPr>
      <w:r>
        <w:t xml:space="preserve">Phone: (416) 555-0187 | Fax: (416) 555-0188 | Email: estimates@torontoanimalcare.ca</w:t>
      </w:r>
    </w:p>
    <w:p>
      <w:pPr>
        <w:pStyle w:val="BodyText"/>
      </w:pPr>
      <w:r>
        <w:t xml:space="preserve">Quotation Estimate No. QTE-2025-0417 | This document is generated electronically and is valid without a physical signature.</w:t>
      </w:r>
    </w:p>
    <w:p>
      <w:pPr>
        <w:pStyle w:val="BodyText"/>
      </w:pPr>
      <w:r>
        <w:t xml:space="preserve">Thank you for trusting our Veterinarian team with the care of your beloved companion in Canada Toronto.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Canada Toronto</dc:title>
  <dc:creator/>
  <dc:language>en</dc:language>
  <cp:keywords/>
  <dcterms:created xsi:type="dcterms:W3CDTF">2026-10-10T07:23:11Z</dcterms:created>
  <dcterms:modified xsi:type="dcterms:W3CDTF">2026-10-10T07:23:11Z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