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veterinary-care-centre"/>
    <w:p>
      <w:pPr>
        <w:pStyle w:val="Heading1"/>
      </w:pPr>
      <w:r>
        <w:t xml:space="preserve">Accra Veterinary Care Centre</w:t>
      </w:r>
    </w:p>
    <w:p>
      <w:pPr>
        <w:pStyle w:val="FirstParagraph"/>
      </w:pPr>
      <w:r>
        <w:t xml:space="preserve">12 Independence Avenue, Osu, Accra, Ghana</w:t>
      </w:r>
    </w:p>
    <w:p>
      <w:pPr>
        <w:pStyle w:val="BodyText"/>
      </w:pPr>
      <w:r>
        <w:t xml:space="preserve">Tel: +233 (0) 30 277 4521 | Email: info@accravetcare.com.gh</w:t>
      </w:r>
    </w:p>
    <w:p>
      <w:pPr>
        <w:pStyle w:val="BodyText"/>
      </w:pPr>
      <w:r>
        <w:t xml:space="preserve">Licensed Veterinarian Practice – Ghana Veterinary Council Reg. No. GVC-2019-0482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QTE-ACC-2025-0347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Dr. Kwame Asante, Lead Veterinarian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Ms. Abena Osei-Mensah</w:t>
      </w:r>
    </w:p>
    <w:p>
      <w:pPr>
        <w:pStyle w:val="BodyText"/>
      </w:pPr>
      <w:r>
        <w:rPr>
          <w:bCs/>
          <w:b/>
        </w:rPr>
        <w:t xml:space="preserve">Address:</w:t>
      </w:r>
      <w:r>
        <w:t xml:space="preserve"> </w:t>
      </w:r>
      <w:r>
        <w:t xml:space="preserve">45 Ring Road East, East Legon, Accra, Ghana</w:t>
      </w:r>
    </w:p>
    <w:p>
      <w:pPr>
        <w:pStyle w:val="BodyText"/>
      </w:pPr>
      <w:r>
        <w:rPr>
          <w:bCs/>
          <w:b/>
        </w:rPr>
        <w:t xml:space="preserve">Contact:</w:t>
      </w:r>
      <w:r>
        <w:t xml:space="preserve"> </w:t>
      </w:r>
      <w:r>
        <w:t xml:space="preserve">+233 (0) 24 556 8890</w:t>
      </w:r>
    </w:p>
    <w:p>
      <w:pPr>
        <w:pStyle w:val="BodyText"/>
      </w:pPr>
      <w:r>
        <w:rPr>
          <w:bCs/>
          <w:b/>
        </w:rPr>
        <w:t xml:space="preserve">Pet:</w:t>
      </w:r>
      <w:r>
        <w:t xml:space="preserve"> </w:t>
      </w:r>
      <w:r>
        <w:t xml:space="preserve">Golden Retriever (Name: "Kofi"), Age 3 years</w:t>
      </w:r>
    </w:p>
    <w:bookmarkEnd w:id="22"/>
    <w:p>
      <w:pPr>
        <w:pStyle w:val="BodyText"/>
      </w:pPr>
      <w:r>
        <w:t xml:space="preserve">Dear Ms. Osei-Mensah,</w:t>
      </w:r>
    </w:p>
    <w:p>
      <w:pPr>
        <w:pStyle w:val="BodyText"/>
      </w:pPr>
      <w:r>
        <w:t xml:space="preserve">Thank you for contacting the</w:t>
      </w:r>
      <w:r>
        <w:t xml:space="preserve"> </w:t>
      </w:r>
      <w:r>
        <w:t xml:space="preserve">Accra Veterinary Care Centre</w:t>
      </w:r>
      <w:r>
        <w:t xml:space="preserve"> </w:t>
      </w:r>
      <w:r>
        <w:t xml:space="preserve">for a professional</w:t>
      </w:r>
      <w:r>
        <w:t xml:space="preserve"> </w:t>
      </w:r>
      <w:r>
        <w:t xml:space="preserve">Quotation Estimate</w:t>
      </w:r>
      <w:r>
        <w:t xml:space="preserve"> </w:t>
      </w:r>
      <w:r>
        <w:t xml:space="preserve">regarding the comprehensive veterinary treatment and wellness plan for your pet, Kofi. As a registered</w:t>
      </w:r>
      <w:r>
        <w:t xml:space="preserve"> </w:t>
      </w:r>
      <w:r>
        <w:t xml:space="preserve">Veterinarian</w:t>
      </w:r>
      <w:r>
        <w:t xml:space="preserve"> </w:t>
      </w:r>
      <w:r>
        <w:t xml:space="preserve">practice operating in the heart of</w:t>
      </w:r>
      <w:r>
        <w:t xml:space="preserve"> </w:t>
      </w:r>
      <w:r>
        <w:t xml:space="preserve">Ghana Accra</w:t>
      </w:r>
      <w:r>
        <w:t xml:space="preserve">, we are committed to delivering the highest standard of animal healthcare in line with the guidelines set by the Ghana Veterinary Council. This</w:t>
      </w:r>
      <w:r>
        <w:t xml:space="preserve"> </w:t>
      </w:r>
      <w:r>
        <w:t xml:space="preserve">Quotation Estimate</w:t>
      </w:r>
      <w:r>
        <w:t xml:space="preserve"> </w:t>
      </w:r>
      <w:r>
        <w:t xml:space="preserve">outlines all anticipated costs for the recommended course of treatment, diagnostic procedures, and ongoing care services that our</w:t>
      </w:r>
      <w:r>
        <w:t xml:space="preserve"> </w:t>
      </w:r>
      <w:r>
        <w:t xml:space="preserve">Veterinarian</w:t>
      </w:r>
      <w:r>
        <w:t xml:space="preserve"> </w:t>
      </w:r>
      <w:r>
        <w:t xml:space="preserve">team has prescribed following the initial consultation conducted on 10 June 2025 at our clinic in Osu,</w:t>
      </w:r>
      <w:r>
        <w:t xml:space="preserve"> </w:t>
      </w:r>
      <w:r>
        <w:t xml:space="preserve">Ghana Accra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Veterinarian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Comprehensive Full-Body Physical Examination by Lead Veterinarian</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Complete Blood Count (CBC) and Biochemistry Panel</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Digital Radiography (Chest and Abdomen – 2 Views)</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Abdominal Ultrasound with Veterinarian Interpretation Report</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Orthopedic Assessment and Joint Mobility Evaluation</w:t>
            </w:r>
          </w:p>
        </w:tc>
        <w:tc>
          <w:tcPr/>
          <w:p>
            <w:pPr>
              <w:pStyle w:val="Compact"/>
              <w:jc w:val="left"/>
            </w:pPr>
            <w:r>
              <w:t xml:space="preserve">Specialist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Prescribed Medication – Anti-inflammatory (14-day course)</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Prescribed Medication – Joint Supplement (30-day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8</w:t>
            </w:r>
          </w:p>
        </w:tc>
        <w:tc>
          <w:tcPr/>
          <w:p>
            <w:pPr>
              <w:pStyle w:val="Compact"/>
              <w:jc w:val="left"/>
            </w:pPr>
            <w:r>
              <w:t xml:space="preserve">Flea and Tick Prevention Treatment (Quarterly Application)</w:t>
            </w:r>
          </w:p>
        </w:tc>
        <w:tc>
          <w:tcPr/>
          <w:p>
            <w:pPr>
              <w:pStyle w:val="Compact"/>
              <w:jc w:val="left"/>
            </w:pPr>
            <w:r>
              <w:t xml:space="preserve">Preventive</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9</w:t>
            </w:r>
          </w:p>
        </w:tc>
        <w:tc>
          <w:tcPr/>
          <w:p>
            <w:pPr>
              <w:pStyle w:val="Compact"/>
              <w:jc w:val="left"/>
            </w:pPr>
            <w:r>
              <w:t xml:space="preserve">Annual Vaccination Package (DHPP, Rabies, Leptospirosis)</w:t>
            </w:r>
          </w:p>
        </w:tc>
        <w:tc>
          <w:tcPr/>
          <w:p>
            <w:pPr>
              <w:pStyle w:val="Compact"/>
              <w:jc w:val="left"/>
            </w:pPr>
            <w:r>
              <w:t xml:space="preserve">Preventive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Follow-up Consultation with Veterinarian (Week 4 Post-Treatment)</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11</w:t>
            </w:r>
          </w:p>
        </w:tc>
        <w:tc>
          <w:tcPr/>
          <w:p>
            <w:pPr>
              <w:pStyle w:val="Compact"/>
              <w:jc w:val="left"/>
            </w:pPr>
            <w:r>
              <w:t xml:space="preserve">Home Visit by Veterinarian – East Legon, Accra (Transport &amp; Service)</w:t>
            </w:r>
          </w:p>
        </w:tc>
        <w:tc>
          <w:tcPr/>
          <w:p>
            <w:pPr>
              <w:pStyle w:val="Compact"/>
              <w:jc w:val="left"/>
            </w:pPr>
            <w:r>
              <w:t xml:space="preserve">Home Service</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12</w:t>
            </w:r>
          </w:p>
        </w:tc>
        <w:tc>
          <w:tcPr/>
          <w:p>
            <w:pPr>
              <w:pStyle w:val="Compact"/>
              <w:jc w:val="left"/>
            </w:pPr>
            <w:r>
              <w:t xml:space="preserve">Emergency After-Hours Veterinarian Call-Out (Ghana Accra Metro Area)</w:t>
            </w:r>
          </w:p>
        </w:tc>
        <w:tc>
          <w:tcPr/>
          <w:p>
            <w:pPr>
              <w:pStyle w:val="Compact"/>
              <w:jc w:val="left"/>
            </w:pPr>
            <w:r>
              <w:t xml:space="preserve">Emergency</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GHS 9,800.00</w:t>
            </w:r>
          </w:p>
        </w:tc>
      </w:tr>
      <w:tr>
        <w:tc>
          <w:tcPr/>
          <w:p>
            <w:pPr>
              <w:pStyle w:val="Compact"/>
              <w:jc w:val="left"/>
            </w:pPr>
            <w:r>
              <w:t xml:space="preserve">VAT (15% – Ghana Revenue Authority)</w:t>
            </w:r>
          </w:p>
        </w:tc>
        <w:tc>
          <w:tcPr/>
          <w:p>
            <w:pPr>
              <w:pStyle w:val="Compact"/>
              <w:jc w:val="right"/>
            </w:pPr>
            <w:r>
              <w:t xml:space="preserve">GHS 1,470.00</w:t>
            </w:r>
          </w:p>
        </w:tc>
      </w:tr>
      <w:tr>
        <w:tc>
          <w:tcPr/>
          <w:p>
            <w:pPr>
              <w:pStyle w:val="Compact"/>
              <w:jc w:val="left"/>
            </w:pPr>
            <w:r>
              <w:t xml:space="preserve">Discount (Loyal Client – 5%)</w:t>
            </w:r>
          </w:p>
        </w:tc>
        <w:tc>
          <w:tcPr/>
          <w:p>
            <w:pPr>
              <w:pStyle w:val="Compact"/>
              <w:jc w:val="right"/>
            </w:pPr>
            <w:r>
              <w:t xml:space="preserve">- GHS 490.00</w:t>
            </w:r>
          </w:p>
        </w:tc>
      </w:tr>
      <w:tr>
        <w:tc>
          <w:tcPr/>
          <w:p>
            <w:pPr>
              <w:pStyle w:val="Compact"/>
              <w:jc w:val="left"/>
            </w:pPr>
            <w:r>
              <w:t xml:space="preserve">Grand Total</w:t>
            </w:r>
          </w:p>
        </w:tc>
        <w:tc>
          <w:tcPr/>
          <w:p>
            <w:pPr>
              <w:pStyle w:val="Compact"/>
              <w:jc w:val="right"/>
            </w:pPr>
            <w:r>
              <w:t xml:space="preserve">GHS 10,780.00</w:t>
            </w:r>
          </w:p>
        </w:tc>
      </w:tr>
    </w:tbl>
    <w:p>
      <w:pPr>
        <w:pStyle w:val="BodyText"/>
      </w:pPr>
      <w:r>
        <w:rPr>
          <w:bCs/>
          <w:b/>
        </w:rPr>
        <w:t xml:space="preserve">Amount in Words:</w:t>
      </w:r>
      <w:r>
        <w:t xml:space="preserve"> </w:t>
      </w:r>
      <w:r>
        <w:t xml:space="preserve">Ten Thousand, Seven Hundred and Eighty Ghana Cedis Only.</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prices may be subject to revision based on current pharmaceutical costs and service rates in</w:t>
      </w:r>
      <w:r>
        <w:t xml:space="preserve"> </w:t>
      </w:r>
      <w:r>
        <w:t xml:space="preserve">Ghana Accra</w:t>
      </w:r>
      <w:r>
        <w:t xml:space="preserve">.</w:t>
      </w:r>
    </w:p>
    <w:p>
      <w:pPr>
        <w:numPr>
          <w:ilvl w:val="0"/>
          <w:numId w:val="1001"/>
        </w:numPr>
        <w:pStyle w:val="Compact"/>
      </w:pPr>
      <w:r>
        <w:t xml:space="preserve">All</w:t>
      </w:r>
      <w:r>
        <w:t xml:space="preserve"> </w:t>
      </w:r>
      <w:r>
        <w:t xml:space="preserve">Veterinarian</w:t>
      </w:r>
      <w:r>
        <w:t xml:space="preserve"> </w:t>
      </w:r>
      <w:r>
        <w:t xml:space="preserve">services listed herein shall be performed by licensed and registered veterinary professionals at the Accra Veterinary Care Centre, Osu,</w:t>
      </w:r>
      <w:r>
        <w:t xml:space="preserve"> </w:t>
      </w:r>
      <w:r>
        <w:t xml:space="preserve">Ghana Accra</w:t>
      </w:r>
      <w:r>
        <w:t xml:space="preserve">, or at the client's residence as specified.</w:t>
      </w:r>
    </w:p>
    <w:p>
      <w:pPr>
        <w:numPr>
          <w:ilvl w:val="0"/>
          <w:numId w:val="1001"/>
        </w:numPr>
        <w:pStyle w:val="Compact"/>
      </w:pPr>
      <w:r>
        <w:t xml:space="preserve">Payment is due within fourteen (14) days of acceptance of this</w:t>
      </w:r>
      <w:r>
        <w:t xml:space="preserve"> </w:t>
      </w:r>
      <w:r>
        <w:t xml:space="preserve">Quotation Estimate</w:t>
      </w:r>
      <w:r>
        <w:t xml:space="preserve">. Accepted payment methods include bank transfer (Ghana Bank, Ecobank, or Stanbic), mobile money (MTN MoMo, Telecel Cash, AirtelTigo), and major credit/debit cards.</w:t>
      </w:r>
    </w:p>
    <w:p>
      <w:pPr>
        <w:numPr>
          <w:ilvl w:val="0"/>
          <w:numId w:val="1001"/>
        </w:numPr>
        <w:pStyle w:val="Compact"/>
      </w:pPr>
      <w:r>
        <w:t xml:space="preserve">A 50% deposit is required to schedule the</w:t>
      </w:r>
      <w:r>
        <w:t xml:space="preserve"> </w:t>
      </w:r>
      <w:r>
        <w:t xml:space="preserve">Veterinarian</w:t>
      </w:r>
      <w:r>
        <w:t xml:space="preserve"> </w:t>
      </w:r>
      <w:r>
        <w:t xml:space="preserve">treatment plan. The remaining balance shall be settled upon completion of all services outlined in this estimate.</w:t>
      </w:r>
    </w:p>
    <w:p>
      <w:pPr>
        <w:numPr>
          <w:ilvl w:val="0"/>
          <w:numId w:val="1001"/>
        </w:numPr>
        <w:pStyle w:val="Compact"/>
      </w:pPr>
      <w:r>
        <w:t xml:space="preserve">Any additional procedures or medications not listed in this</w:t>
      </w:r>
      <w:r>
        <w:t xml:space="preserve"> </w:t>
      </w:r>
      <w:r>
        <w:t xml:space="preserve">Quotation Estimate</w:t>
      </w:r>
      <w:r>
        <w:t xml:space="preserve"> </w:t>
      </w:r>
      <w:r>
        <w:t xml:space="preserve">that may become necessary during the course of treatment will be communicated to the client in writing prior to administration, with updated pricing provided.</w:t>
      </w:r>
    </w:p>
    <w:p>
      <w:pPr>
        <w:numPr>
          <w:ilvl w:val="0"/>
          <w:numId w:val="1001"/>
        </w:numPr>
        <w:pStyle w:val="Compact"/>
      </w:pPr>
      <w:r>
        <w:t xml:space="preserve">All diagnostic reports, radiographs, and ultrasound images generated by our</w:t>
      </w:r>
      <w:r>
        <w:t xml:space="preserve"> </w:t>
      </w:r>
      <w:r>
        <w:t xml:space="preserve">Veterinarian</w:t>
      </w:r>
      <w:r>
        <w:t xml:space="preserve"> </w:t>
      </w:r>
      <w:r>
        <w:t xml:space="preserve">team shall be the property of the client and will be delivered in both digital (PDF) and printed formats.</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medical outcomes. The</w:t>
      </w:r>
      <w:r>
        <w:t xml:space="preserve"> </w:t>
      </w:r>
      <w:r>
        <w:t xml:space="preserve">Veterinarian</w:t>
      </w:r>
      <w:r>
        <w:t xml:space="preserve"> </w:t>
      </w:r>
      <w:r>
        <w:t xml:space="preserve">team will exercise all reasonable professional judgment in the best interest of the animal patient, consistent with veterinary medical standards in</w:t>
      </w:r>
      <w:r>
        <w:t xml:space="preserve"> </w:t>
      </w:r>
      <w:r>
        <w:t xml:space="preserve">Ghana Accra</w:t>
      </w:r>
      <w:r>
        <w:t xml:space="preserve">.</w:t>
      </w:r>
    </w:p>
    <w:p>
      <w:pPr>
        <w:numPr>
          <w:ilvl w:val="0"/>
          <w:numId w:val="1001"/>
        </w:numPr>
        <w:pStyle w:val="Compact"/>
      </w:pPr>
      <w:r>
        <w:t xml:space="preserve">Home visit services within the</w:t>
      </w:r>
      <w:r>
        <w:t xml:space="preserve"> </w:t>
      </w:r>
      <w:r>
        <w:t xml:space="preserve">Ghana Accra</w:t>
      </w:r>
      <w:r>
        <w:t xml:space="preserve"> </w:t>
      </w:r>
      <w:r>
        <w:t xml:space="preserve">metropolitan area (including Osu, East Legon, Labone, Cantonments, and Airport Residential) are included at the rates specified. Visits to areas outside the Accra metro (e.g., Tema, Kasoa, or Nsawam) will incur an additional transport surcharge of GHS 150.00 per trip.</w:t>
      </w:r>
    </w:p>
    <w:p>
      <w:pPr>
        <w:numPr>
          <w:ilvl w:val="0"/>
          <w:numId w:val="1001"/>
        </w:numPr>
        <w:pStyle w:val="Compact"/>
      </w:pPr>
      <w:r>
        <w:t xml:space="preserve">The emergency after-hours</w:t>
      </w:r>
      <w:r>
        <w:t xml:space="preserve"> </w:t>
      </w:r>
      <w:r>
        <w:t xml:space="preserve">Veterinarian</w:t>
      </w:r>
      <w:r>
        <w:t xml:space="preserve"> </w:t>
      </w:r>
      <w:r>
        <w:t xml:space="preserve">call-out service is available 24/7 for clients in</w:t>
      </w:r>
      <w:r>
        <w:t xml:space="preserve"> </w:t>
      </w:r>
      <w:r>
        <w:t xml:space="preserve">Ghana Accra</w:t>
      </w:r>
      <w:r>
        <w:t xml:space="preserve"> </w:t>
      </w:r>
      <w:r>
        <w:t xml:space="preserve">and is included in this estimate as a one-time provision. Subsequent emergency calls will be billed at the standard rate of GHS 1,100.00 per visit.</w:t>
      </w:r>
    </w:p>
    <w:p>
      <w:pPr>
        <w:numPr>
          <w:ilvl w:val="0"/>
          <w:numId w:val="1001"/>
        </w:numPr>
        <w:pStyle w:val="Compact"/>
      </w:pPr>
      <w:r>
        <w:t xml:space="preserve">This</w:t>
      </w:r>
      <w:r>
        <w:t xml:space="preserve"> </w:t>
      </w:r>
      <w:r>
        <w:t xml:space="preserve">Quotation Estimate</w:t>
      </w:r>
      <w:r>
        <w:t xml:space="preserve"> </w:t>
      </w:r>
      <w:r>
        <w:t xml:space="preserve">is issued in accordance with the regulations of the Ghana Veterinary Council and the consumer protection standards of the Office of the Consumer Affairs Commissioner, Republic of Ghana.</w:t>
      </w:r>
    </w:p>
    <w:bookmarkEnd w:id="23"/>
    <w:p>
      <w:pPr>
        <w:pStyle w:val="FirstParagraph"/>
      </w:pPr>
      <w:r>
        <w:rPr>
          <w:bCs/>
          <w:b/>
        </w:rPr>
        <w:t xml:space="preserve">Dr. Kwame Asante</w:t>
      </w:r>
      <w:r>
        <w:br/>
      </w:r>
      <w:r>
        <w:t xml:space="preserve">Lead Veterinarian</w:t>
      </w:r>
      <w:r>
        <w:br/>
      </w:r>
      <w:r>
        <w:t xml:space="preserve">Accra Veterinary Care Centre</w:t>
      </w:r>
      <w:r>
        <w:br/>
      </w:r>
      <w:r>
        <w:t xml:space="preserve">Ghana Accra</w:t>
      </w:r>
    </w:p>
    <w:p>
      <w:pPr>
        <w:pStyle w:val="BodyText"/>
      </w:pPr>
      <w:r>
        <w:rPr>
          <w:bCs/>
          <w:b/>
        </w:rPr>
        <w:t xml:space="preserve">Client Acceptance</w:t>
      </w:r>
      <w:r>
        <w:br/>
      </w:r>
      <w:r>
        <w:t xml:space="preserve">Ms. Abena Osei-Mensah</w:t>
      </w:r>
      <w:r>
        <w:br/>
      </w:r>
      <w:r>
        <w:t xml:space="preserve">Signature &amp; Date</w:t>
      </w:r>
    </w:p>
    <w:p>
      <w:pPr>
        <w:pStyle w:val="BodyText"/>
      </w:pPr>
      <w:r>
        <w:t xml:space="preserve">Accra Veterinary Care Centre | 12 Independence Avenue, Osu, Accra, Ghana | Tel: +233 (0) 30 277 4521</w:t>
      </w:r>
    </w:p>
    <w:p>
      <w:pPr>
        <w:pStyle w:val="BodyText"/>
      </w:pPr>
      <w:r>
        <w:t xml:space="preserve">Registered with the Ghana Veterinary Council | VAT Reg. No. GHA-004-558-221 | TIN: 1028-4471-990</w:t>
      </w:r>
    </w:p>
    <w:p>
      <w:pPr>
        <w:pStyle w:val="BodyText"/>
      </w:pPr>
      <w:r>
        <w:t xml:space="preserve">This Quotation Estimate was generated on 14 June 2025. For queries regarding this estimate, please contact our office during business hours (Monday–Saturday, 8:00 AM – 6:00 PM, Ghana Standard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Ghana Accra</dc:title>
  <dc:creator/>
  <dc:language>en</dc:language>
  <cp:keywords/>
  <dcterms:created xsi:type="dcterms:W3CDTF">2026-10-10T07:33:33Z</dcterms:created>
  <dcterms:modified xsi:type="dcterms:W3CDTF">2026-10-10T07:33:33Z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