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clinique-vétérinaire-dabidjan"/>
    <w:p>
      <w:pPr>
        <w:pStyle w:val="Heading1"/>
      </w:pPr>
      <w:r>
        <w:t xml:space="preserve">Clinique Vétérinaire d'Abidjan</w:t>
      </w:r>
    </w:p>
    <w:p>
      <w:pPr>
        <w:pStyle w:val="FirstParagraph"/>
      </w:pPr>
      <w:r>
        <w:t xml:space="preserve">Professional Veterinarian Services | Abidjan, Ivory Coast</w:t>
      </w:r>
    </w:p>
    <w:p>
      <w:pPr>
        <w:pStyle w:val="BodyText"/>
      </w:pPr>
      <w:r>
        <w:t xml:space="preserve">Route de Yopougon, Cocody, Abidjan 07, Ivory Coast</w:t>
      </w:r>
    </w:p>
    <w:p>
      <w:pPr>
        <w:pStyle w:val="BodyText"/>
      </w:pPr>
      <w:r>
        <w:t xml:space="preserve">Tel: +225 27 22 45 67 89 | Email: contact@vetabidjan.ci</w:t>
      </w:r>
    </w:p>
    <w:p>
      <w:pPr>
        <w:pStyle w:val="BodyText"/>
      </w:pPr>
      <w:r>
        <w:t xml:space="preserve">Registered Veterinary Practice No. CI-VET-2019-0342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(West African CFA Franc)</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 Jean-Baptiste Kouassi</w:t>
      </w:r>
    </w:p>
    <w:p>
      <w:pPr>
        <w:pStyle w:val="BodyText"/>
      </w:pPr>
      <w:r>
        <w:rPr>
          <w:bCs/>
          <w:b/>
        </w:rPr>
        <w:t xml:space="preserve">Address:</w:t>
      </w:r>
      <w:r>
        <w:t xml:space="preserve"> </w:t>
      </w:r>
      <w:r>
        <w:t xml:space="preserve">Quartier Angré, Abidjan, Ivory Coast</w:t>
      </w:r>
    </w:p>
    <w:p>
      <w:pPr>
        <w:pStyle w:val="BodyText"/>
      </w:pPr>
      <w:r>
        <w:rPr>
          <w:bCs/>
          <w:b/>
        </w:rPr>
        <w:t xml:space="preserve">Pet Name:</w:t>
      </w:r>
      <w:r>
        <w:t xml:space="preserve"> </w:t>
      </w:r>
      <w:r>
        <w:t xml:space="preserve">Rex (German Shepherd, 4 years)</w:t>
      </w:r>
    </w:p>
    <w:p>
      <w:pPr>
        <w:pStyle w:val="BodyText"/>
      </w:pPr>
      <w:r>
        <w:rPr>
          <w:bCs/>
          <w:b/>
        </w:rPr>
        <w:t xml:space="preserve">Contact:</w:t>
      </w:r>
      <w:r>
        <w:t xml:space="preserve"> </w:t>
      </w:r>
      <w:r>
        <w:t xml:space="preserve">+225 07 08 12 34 56</w:t>
      </w:r>
    </w:p>
    <w:bookmarkEnd w:id="22"/>
    <w:p>
      <w:pPr>
        <w:pStyle w:val="BodyText"/>
      </w:pPr>
      <w:r>
        <w:t xml:space="preserve">Dear Mr. Kouassi,</w:t>
      </w:r>
    </w:p>
    <w:p>
      <w:pPr>
        <w:pStyle w:val="BodyText"/>
      </w:pPr>
      <w:r>
        <w:t xml:space="preserve">Thank you for contacting our Veterinarian clinic in Ivory Coast Abidjan for a comprehensive veterinary care plan for your beloved German Shepherd, Rex. This Quotation Estimate outlines the full scope of professional veterinary services, diagnostic procedures, medications, and follow-up consultations that our team of licensed Veterinarian specialists will provide. All pricing reflects current rates at our facility located in the Cocody district of Abidjan, Ivory Coast, and includes applicable taxes as mandated by the Ivorian Ministry of Agriculture and Livestock.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Comprehensive Physical Examination &amp; Health Assessment by Lead Veterinarian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Complete Blood Count (CBC) &amp; Biochemistry Panel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Digital Radiography (Chest &amp; Abdomen) – 2 Views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Abdominal Ultrasound Examination by Veterinary Sonographer</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05</w:t>
            </w:r>
          </w:p>
        </w:tc>
        <w:tc>
          <w:tcPr/>
          <w:p>
            <w:pPr>
              <w:pStyle w:val="Compact"/>
              <w:jc w:val="left"/>
            </w:pPr>
            <w:r>
              <w:t xml:space="preserve">Parasitology Screening (Fecal &amp; Blood Smear) – Tropical Disease Panel</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Vaccination Protocol (DHPP, Leptospirosis, Rabies) – Full Series</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Anti-Parasitic Treatment (Oral Dewormer + Topical Flea/Tick Prevention)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08</w:t>
            </w:r>
          </w:p>
        </w:tc>
        <w:tc>
          <w:tcPr/>
          <w:p>
            <w:pPr>
              <w:pStyle w:val="Compact"/>
              <w:jc w:val="left"/>
            </w:pPr>
            <w:r>
              <w:t xml:space="preserve">Dental Cleaning &amp; Periodontal Assessment Under Sedation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09</w:t>
            </w:r>
          </w:p>
        </w:tc>
        <w:tc>
          <w:tcPr/>
          <w:p>
            <w:pPr>
              <w:pStyle w:val="Compact"/>
              <w:jc w:val="left"/>
            </w:pPr>
            <w:r>
              <w:t xml:space="preserve">Microchip Implantation &amp; Registration with Ivorian Veterinary Authority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Follow-Up Consultation (Week 2 &amp; Week 6) – 2 Sessions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11</w:t>
            </w:r>
          </w:p>
        </w:tc>
        <w:tc>
          <w:tcPr/>
          <w:p>
            <w:pPr>
              <w:pStyle w:val="Compact"/>
              <w:jc w:val="left"/>
            </w:pPr>
            <w:r>
              <w:t xml:space="preserve">Prescription Medications (Anti-Inflammatory, Joint Supplement, 30-Day Supply)</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12</w:t>
            </w:r>
          </w:p>
        </w:tc>
        <w:tc>
          <w:tcPr/>
          <w:p>
            <w:pPr>
              <w:pStyle w:val="Compact"/>
              <w:jc w:val="left"/>
            </w:pPr>
            <w:r>
              <w:t xml:space="preserve">Emergency After-Hours Consultation Access (12-Month Membership)</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rPr>
                <w:bCs/>
                <w:b/>
              </w:rPr>
              <w:t xml:space="preserve">Subtotal</w:t>
            </w:r>
          </w:p>
        </w:tc>
        <w:tc>
          <w:tcPr/>
          <w:p>
            <w:pPr>
              <w:pStyle w:val="Compact"/>
              <w:jc w:val="left"/>
            </w:pPr>
            <w:r>
              <w:rPr>
                <w:bCs/>
                <w:b/>
              </w:rPr>
              <w:t xml:space="preserve">504,000 XOF</w:t>
            </w:r>
          </w:p>
        </w:tc>
      </w:tr>
      <w:tr>
        <w:tc>
          <w:tcPr>
            <w:gridSpan w:val="4"/>
          </w:tcPr>
          <w:p>
            <w:pPr>
              <w:pStyle w:val="Compact"/>
              <w:jc w:val="left"/>
            </w:pPr>
            <w:r>
              <w:t xml:space="preserve">VAT (18% – Ivory Coast Standard Rate)</w:t>
            </w:r>
          </w:p>
        </w:tc>
        <w:tc>
          <w:tcPr/>
          <w:p>
            <w:pPr>
              <w:pStyle w:val="Compact"/>
              <w:jc w:val="left"/>
            </w:pPr>
            <w:r>
              <w:t xml:space="preserve">90,720 XOF</w:t>
            </w:r>
          </w:p>
        </w:tc>
      </w:tr>
      <w:tr>
        <w:tc>
          <w:tcPr>
            <w:gridSpan w:val="4"/>
          </w:tcPr>
          <w:p>
            <w:pPr>
              <w:pStyle w:val="Compact"/>
              <w:jc w:val="left"/>
            </w:pPr>
            <w:r>
              <w:rPr>
                <w:bCs/>
                <w:b/>
              </w:rPr>
              <w:t xml:space="preserve">GRAND TOTAL</w:t>
            </w:r>
          </w:p>
        </w:tc>
        <w:tc>
          <w:tcPr/>
          <w:p>
            <w:pPr>
              <w:pStyle w:val="Compact"/>
              <w:jc w:val="left"/>
            </w:pPr>
            <w:r>
              <w:rPr>
                <w:bCs/>
                <w:b/>
              </w:rPr>
              <w:t xml:space="preserve">594,720 XOF</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prices may be adjusted to reflect current market rates for veterinary pharmaceuticals and diagnostic reagents available in Ivory Coast Abidjan.</w:t>
      </w:r>
    </w:p>
    <w:p>
      <w:pPr>
        <w:numPr>
          <w:ilvl w:val="0"/>
          <w:numId w:val="1001"/>
        </w:numPr>
        <w:pStyle w:val="Compact"/>
      </w:pPr>
      <w:r>
        <w:t xml:space="preserve">All services listed in this Quotation Estimate will be performed by licensed Veterinarian professionals registered with the Ivorian Order of Veterinary Surgeons (Ordre des Médecins Vétérinaires de Côte d'Ivoire).</w:t>
      </w:r>
    </w:p>
    <w:p>
      <w:pPr>
        <w:numPr>
          <w:ilvl w:val="0"/>
          <w:numId w:val="1001"/>
        </w:numPr>
        <w:pStyle w:val="Compact"/>
      </w:pPr>
      <w:r>
        <w:t xml:space="preserve">Payment is due within fourteen (14) days of acceptance of this Quotation Estimate. Accepted payment methods include bank transfer (Ecobank, BICICI, or SGB), mobile money (Orange Money, MTN MoMo), and cash at our Abidjan clinic.</w:t>
      </w:r>
    </w:p>
    <w:p>
      <w:pPr>
        <w:numPr>
          <w:ilvl w:val="0"/>
          <w:numId w:val="1001"/>
        </w:numPr>
        <w:pStyle w:val="Compact"/>
      </w:pPr>
      <w:r>
        <w:t xml:space="preserve">A 50% deposit is required to schedule the initial examination and reserve diagnostic equipment time. The remaining balance is due upon completion of all services outlined in this Quotation Estimate.</w:t>
      </w:r>
    </w:p>
    <w:p>
      <w:pPr>
        <w:numPr>
          <w:ilvl w:val="0"/>
          <w:numId w:val="1001"/>
        </w:numPr>
        <w:pStyle w:val="Compact"/>
      </w:pPr>
      <w:r>
        <w:t xml:space="preserve">This Quotation Estimate does not include any additional surgical procedures, hospitalization, or emergency interventions that may become necessary following the initial examination. Any such additional services will be subject to a separate Quotation Estimate issued by our Veterinarian team prior to commencement.</w:t>
      </w:r>
    </w:p>
    <w:p>
      <w:pPr>
        <w:numPr>
          <w:ilvl w:val="0"/>
          <w:numId w:val="1001"/>
        </w:numPr>
        <w:pStyle w:val="Compact"/>
      </w:pPr>
      <w:r>
        <w:t xml:space="preserve">All diagnostic results, radiographic images, and medical records generated during the course of treatment will be provided to the client in both printed and digital (PDF) format at no additional charge.</w:t>
      </w:r>
    </w:p>
    <w:p>
      <w:pPr>
        <w:numPr>
          <w:ilvl w:val="0"/>
          <w:numId w:val="1001"/>
        </w:numPr>
        <w:pStyle w:val="Compact"/>
      </w:pPr>
      <w:r>
        <w:t xml:space="preserve">Our clinic operates Monday through Saturday, 08:00 to 18:00, in Abidjan, Ivory Coast. Emergency after-hours services are available to members of our 12-month access program as detailed in Item 12 above.</w:t>
      </w:r>
    </w:p>
    <w:p>
      <w:pPr>
        <w:numPr>
          <w:ilvl w:val="0"/>
          <w:numId w:val="1001"/>
        </w:numPr>
        <w:pStyle w:val="Compact"/>
      </w:pPr>
      <w:r>
        <w:t xml:space="preserve">This Quotation Estimate is non-transferable and is issued exclusively for the pet identified herein. Any change in the animal's condition or species will require a revised Quotation Estimate from our Veterinarian staff.</w:t>
      </w:r>
    </w:p>
    <w:p>
      <w:pPr>
        <w:numPr>
          <w:ilvl w:val="0"/>
          <w:numId w:val="1001"/>
        </w:numPr>
        <w:pStyle w:val="Compact"/>
      </w:pPr>
      <w:r>
        <w:t xml:space="preserve">By signing below, the client acknowledges receipt of this Quotation Estimate and agrees to the terms stated herein. The Quotation Estimate becomes a binding service agreement upon full payment of the deposit.</w:t>
      </w:r>
    </w:p>
    <w:bookmarkEnd w:id="23"/>
    <w:p>
      <w:pPr>
        <w:pStyle w:val="FirstParagraph"/>
      </w:pPr>
      <w:r>
        <w:rPr>
          <w:bCs/>
          <w:b/>
        </w:rPr>
        <w:t xml:space="preserve">For Clinique Vétérinaire d'Abidjan</w:t>
      </w:r>
    </w:p>
    <w:p>
      <w:pPr>
        <w:pStyle w:val="BodyText"/>
      </w:pPr>
      <w:r>
        <w:t xml:space="preserve">Dr. Awa Diabaté, DVM</w:t>
      </w:r>
    </w:p>
    <w:p>
      <w:pPr>
        <w:pStyle w:val="BodyText"/>
      </w:pPr>
      <w:r>
        <w:t xml:space="preserve">Lead Veterinarian &amp; Clinic Director</w:t>
      </w:r>
    </w:p>
    <w:p>
      <w:pPr>
        <w:pStyle w:val="BodyText"/>
      </w:pPr>
      <w:r>
        <w:t xml:space="preserve">Signature &amp; Date</w:t>
      </w:r>
    </w:p>
    <w:p>
      <w:pPr>
        <w:pStyle w:val="BodyText"/>
      </w:pPr>
      <w:r>
        <w:rPr>
          <w:bCs/>
          <w:b/>
        </w:rPr>
        <w:t xml:space="preserve">Client Acceptance</w:t>
      </w:r>
    </w:p>
    <w:p>
      <w:pPr>
        <w:pStyle w:val="BodyText"/>
      </w:pPr>
      <w:r>
        <w:t xml:space="preserve">M. Jean-Baptiste Kouassi</w:t>
      </w:r>
    </w:p>
    <w:p>
      <w:pPr>
        <w:pStyle w:val="BodyText"/>
      </w:pPr>
      <w:r>
        <w:t xml:space="preserve">Pet Owner</w:t>
      </w:r>
    </w:p>
    <w:p>
      <w:pPr>
        <w:pStyle w:val="BodyText"/>
      </w:pPr>
      <w:r>
        <w:t xml:space="preserve">Signature &amp; Date</w:t>
      </w:r>
    </w:p>
    <w:p>
      <w:pPr>
        <w:pStyle w:val="BodyText"/>
      </w:pPr>
      <w:r>
        <w:t xml:space="preserve">Clinique Vétérinaire d'Abidjan | Route de Yopougon, Cocody, Abidjan 07, Ivory Coast</w:t>
      </w:r>
    </w:p>
    <w:p>
      <w:pPr>
        <w:pStyle w:val="BodyText"/>
      </w:pPr>
      <w:r>
        <w:t xml:space="preserve">Quotation Estimate No. QE-2025-0487 | Generated on 15 June 2025</w:t>
      </w:r>
    </w:p>
    <w:p>
      <w:pPr>
        <w:pStyle w:val="BodyText"/>
      </w:pPr>
      <w:r>
        <w:t xml:space="preserve">This document is issued by a licensed Veterinarian practice in Ivory Coast Abidjan and is governed by the laws of the Republic of Côte d'Ivoire.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Ivory Coast Abidjan</dc:title>
  <dc:creator/>
  <dc:language>en</dc:language>
  <cp:keywords/>
  <dcterms:created xsi:type="dcterms:W3CDTF">2026-10-10T06:23:21Z</dcterms:created>
  <dcterms:modified xsi:type="dcterms:W3CDTF">2026-10-10T06:23:21Z</dcterms:modified>
</cp:coreProperties>
</file>

<file path=docProps/custom.xml><?xml version="1.0" encoding="utf-8"?>
<Properties xmlns="http://schemas.openxmlformats.org/officeDocument/2006/custom-properties" xmlns:vt="http://schemas.openxmlformats.org/officeDocument/2006/docPropsVTypes"/>
</file>