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pet-care-veterinary-clinic"/>
    <w:p>
      <w:pPr>
        <w:pStyle w:val="Heading1"/>
      </w:pPr>
      <w:r>
        <w:t xml:space="preserve">Osaka Pet Care Veterinary Clinic</w:t>
      </w:r>
    </w:p>
    <w:p>
      <w:pPr>
        <w:pStyle w:val="FirstParagraph"/>
      </w:pPr>
      <w:r>
        <w:t xml:space="preserve">1-2-3 Namba, Chuo-ku, Osaka 542-0073, Japan</w:t>
      </w:r>
    </w:p>
    <w:p>
      <w:pPr>
        <w:pStyle w:val="BodyText"/>
      </w:pPr>
      <w:r>
        <w:t xml:space="preserve">Phone: +81-6-6210-XXXX | Email: info@osakapetcare.jp</w:t>
      </w:r>
    </w:p>
    <w:p>
      <w:pPr>
        <w:pStyle w:val="BodyText"/>
      </w:pPr>
      <w:r>
        <w:t xml:space="preserve">Licensed Veterinarian Practice | Osaka Prefecture Veterinary Medical Association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QTE-2025-OSK-0472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Japanese Yen (JPY)</w:t>
      </w:r>
    </w:p>
    <w:p>
      <w:pPr>
        <w:pStyle w:val="BodyText"/>
      </w:pPr>
      <w:r>
        <w:rPr>
          <w:bCs/>
          <w:b/>
        </w:rPr>
        <w:t xml:space="preserve">Prepared By:</w:t>
      </w:r>
      <w:r>
        <w:t xml:space="preserve"> </w:t>
      </w:r>
      <w:r>
        <w:t xml:space="preserve">Dr. Kenji Tanaka, DVM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Hiroshi Yamamoto</w:t>
      </w:r>
    </w:p>
    <w:p>
      <w:pPr>
        <w:pStyle w:val="BodyText"/>
      </w:pPr>
      <w:r>
        <w:rPr>
          <w:bCs/>
          <w:b/>
        </w:rPr>
        <w:t xml:space="preserve">Address:</w:t>
      </w:r>
      <w:r>
        <w:t xml:space="preserve"> </w:t>
      </w:r>
      <w:r>
        <w:t xml:space="preserve">45-6-7 Tennoji, Sumiyoshi-ku, Osaka 545-0001, Japan</w:t>
      </w:r>
    </w:p>
    <w:p>
      <w:pPr>
        <w:pStyle w:val="BodyText"/>
      </w:pPr>
      <w:r>
        <w:rPr>
          <w:bCs/>
          <w:b/>
        </w:rPr>
        <w:t xml:space="preserve">Phone:</w:t>
      </w:r>
      <w:r>
        <w:t xml:space="preserve"> </w:t>
      </w:r>
      <w:r>
        <w:t xml:space="preserve">+81-90-XXXX-XXXX</w:t>
      </w:r>
    </w:p>
    <w:p>
      <w:pPr>
        <w:pStyle w:val="BodyText"/>
      </w:pPr>
      <w:r>
        <w:rPr>
          <w:bCs/>
          <w:b/>
        </w:rPr>
        <w:t xml:space="preserve">Email:</w:t>
      </w:r>
      <w:r>
        <w:t xml:space="preserve"> </w:t>
      </w:r>
      <w:r>
        <w:t xml:space="preserve">h.yamamoto@email.jp</w:t>
      </w:r>
    </w:p>
    <w:p>
      <w:pPr>
        <w:pStyle w:val="BodyText"/>
      </w:pPr>
      <w:r>
        <w:rPr>
          <w:bCs/>
          <w:b/>
        </w:rPr>
        <w:t xml:space="preserve">Pet Name:</w:t>
      </w:r>
      <w:r>
        <w:t xml:space="preserve"> </w:t>
      </w:r>
      <w:r>
        <w:t xml:space="preserve">Mochi (Domestic Shorthair Cat, 4 years old)</w:t>
      </w:r>
    </w:p>
    <w:bookmarkEnd w:id="22"/>
    <w:p>
      <w:pPr>
        <w:pStyle w:val="BodyText"/>
      </w:pPr>
      <w:r>
        <w:t xml:space="preserve">This</w:t>
      </w:r>
      <w:r>
        <w:t xml:space="preserve"> </w:t>
      </w:r>
      <w:r>
        <w:rPr>
          <w:bCs/>
          <w:b/>
        </w:rPr>
        <w:t xml:space="preserve">Quotation Estimate</w:t>
      </w:r>
      <w:r>
        <w:t xml:space="preserve"> </w:t>
      </w:r>
      <w:r>
        <w:t xml:space="preserve">has been prepared by our</w:t>
      </w:r>
      <w:r>
        <w:t xml:space="preserve"> </w:t>
      </w:r>
      <w:r>
        <w:rPr>
          <w:bCs/>
          <w:b/>
        </w:rPr>
        <w:t xml:space="preserve">Veterinarian</w:t>
      </w:r>
      <w:r>
        <w:t xml:space="preserve"> </w:t>
      </w:r>
      <w:r>
        <w:t xml:space="preserve">team at Osaka Pet Care Veterinary Clinic, located in the heart of</w:t>
      </w:r>
      <w:r>
        <w:t xml:space="preserve"> </w:t>
      </w:r>
      <w:r>
        <w:rPr>
          <w:bCs/>
          <w:b/>
        </w:rPr>
        <w:t xml:space="preserve">Japan Osaka</w:t>
      </w:r>
      <w:r>
        <w:t xml:space="preserve">, to provide a comprehensive and transparent breakdown of all anticipated costs associated with the recommended veterinary treatment plan for your pet. As a licensed</w:t>
      </w:r>
      <w:r>
        <w:t xml:space="preserve"> </w:t>
      </w:r>
      <w:r>
        <w:rPr>
          <w:bCs/>
          <w:b/>
        </w:rPr>
        <w:t xml:space="preserve">Veterinarian</w:t>
      </w:r>
      <w:r>
        <w:t xml:space="preserve"> </w:t>
      </w:r>
      <w:r>
        <w:t xml:space="preserve">practice serving the greater</w:t>
      </w:r>
      <w:r>
        <w:t xml:space="preserve"> </w:t>
      </w:r>
      <w:r>
        <w:rPr>
          <w:bCs/>
          <w:b/>
        </w:rPr>
        <w:t xml:space="preserve">Japan Osaka</w:t>
      </w:r>
      <w:r>
        <w:t xml:space="preserve"> </w:t>
      </w:r>
      <w:r>
        <w:t xml:space="preserve">metropolitan area, we are committed to delivering the highest standard of animal healthcare while ensuring full financial transparency for every client.</w:t>
      </w:r>
    </w:p>
    <w:p>
      <w:pPr>
        <w:pStyle w:val="BodyText"/>
      </w:pPr>
      <w:r>
        <w:t xml:space="preserve">Recommended Treatment Plan &amp;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Comprehensive Physical Examination &amp; Diagnostic Assessment by Lead Veterinarian</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Feline Blood Panel (CBC, Biochemistry, Thyroid Profile) – Osaka Lab Services</w:t>
            </w:r>
          </w:p>
        </w:tc>
        <w:tc>
          <w:tcPr/>
          <w:p>
            <w:pPr>
              <w:pStyle w:val="Compact"/>
              <w:jc w:val="left"/>
            </w:pPr>
            <w:r>
              <w:t xml:space="preserve">1 panel</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Abdominal &amp; Thoracic Ultrasound Imaging (Veterinarian-Performed)</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Dental Scaling, Polishing &amp; Extractions (2 teeth) – Anesthesia Included</w:t>
            </w:r>
          </w:p>
        </w:tc>
        <w:tc>
          <w:tcPr/>
          <w:p>
            <w:pPr>
              <w:pStyle w:val="Compact"/>
              <w:jc w:val="left"/>
            </w:pPr>
            <w:r>
              <w:t xml:space="preserve">1 procedure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Prescription Medications – Antibiotic Course (14 days) &amp; Anti-inflammatory</w:t>
            </w:r>
          </w:p>
        </w:tc>
        <w:tc>
          <w:tcPr/>
          <w:p>
            <w:pPr>
              <w:pStyle w:val="Compact"/>
              <w:jc w:val="left"/>
            </w:pPr>
            <w:r>
              <w:t xml:space="preserve">1 course</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6</w:t>
            </w:r>
          </w:p>
        </w:tc>
        <w:tc>
          <w:tcPr/>
          <w:p>
            <w:pPr>
              <w:pStyle w:val="Compact"/>
              <w:jc w:val="left"/>
            </w:pPr>
            <w:r>
              <w:t xml:space="preserve">Post-Operative Follow-Up Consultation (Day 7) – Veterinarian Review</w:t>
            </w:r>
          </w:p>
        </w:tc>
        <w:tc>
          <w:tcPr/>
          <w:p>
            <w:pPr>
              <w:pStyle w:val="Compact"/>
              <w:jc w:val="left"/>
            </w:pPr>
            <w:r>
              <w:t xml:space="preserve">1 visit</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Annual Vaccination Package (FVRCP + Rabies) – Japan Osaka Mandated Schedule</w:t>
            </w:r>
          </w:p>
        </w:tc>
        <w:tc>
          <w:tcPr/>
          <w:p>
            <w:pPr>
              <w:pStyle w:val="Compact"/>
              <w:jc w:val="left"/>
            </w:pPr>
            <w:r>
              <w:t xml:space="preserve">1 set</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8</w:t>
            </w:r>
          </w:p>
        </w:tc>
        <w:tc>
          <w:tcPr/>
          <w:p>
            <w:pPr>
              <w:pStyle w:val="Compact"/>
              <w:jc w:val="left"/>
            </w:pPr>
            <w:r>
              <w:t xml:space="preserve">Microchip Registration Update &amp; Osaka Prefecture Pet Database Entry</w:t>
            </w:r>
          </w:p>
        </w:tc>
        <w:tc>
          <w:tcPr/>
          <w:p>
            <w:pPr>
              <w:pStyle w:val="Compact"/>
              <w:jc w:val="left"/>
            </w:pPr>
            <w:r>
              <w:t xml:space="preserve">1 service</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9</w:t>
            </w:r>
          </w:p>
        </w:tc>
        <w:tc>
          <w:tcPr/>
          <w:p>
            <w:pPr>
              <w:pStyle w:val="Compact"/>
              <w:jc w:val="left"/>
            </w:pPr>
            <w:r>
              <w:t xml:space="preserve">Emergency After-Hours Consultation Fee (if applicable, 22:00–06:00)</w:t>
            </w:r>
          </w:p>
        </w:tc>
        <w:tc>
          <w:tcPr/>
          <w:p>
            <w:pPr>
              <w:pStyle w:val="Compact"/>
              <w:jc w:val="left"/>
            </w:pPr>
            <w:r>
              <w:t xml:space="preserve">1 visit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Specialized Feline Nutrition Consultation &amp; Dietary Plan (Japan Osaka Sourcing)</w:t>
            </w:r>
          </w:p>
        </w:tc>
        <w:tc>
          <w:tcPr/>
          <w:p>
            <w:pPr>
              <w:pStyle w:val="Compact"/>
              <w:jc w:val="left"/>
            </w:pPr>
            <w:r>
              <w:t xml:space="preserve">1 session</w:t>
            </w:r>
          </w:p>
        </w:tc>
        <w:tc>
          <w:tcPr/>
          <w:p>
            <w:pPr>
              <w:pStyle w:val="Compact"/>
              <w:jc w:val="left"/>
            </w:pPr>
            <w:r>
              <w:t xml:space="preserve">¥7,500</w:t>
            </w:r>
          </w:p>
        </w:tc>
        <w:tc>
          <w:tcPr/>
          <w:p>
            <w:pPr>
              <w:pStyle w:val="Compact"/>
              <w:jc w:val="left"/>
            </w:pPr>
            <w:r>
              <w:t xml:space="preserve">¥7,500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t xml:space="preserve">Subtotal:</w:t>
            </w:r>
          </w:p>
        </w:tc>
        <w:tc>
          <w:tcPr/>
          <w:p>
            <w:pPr>
              <w:pStyle w:val="Compact"/>
              <w:jc w:val="right"/>
            </w:pPr>
            <w:r>
              <w:t xml:space="preserve">¥128,300</w:t>
            </w:r>
          </w:p>
        </w:tc>
      </w:tr>
      <w:tr>
        <w:tc>
          <w:tcPr>
            <w:gridSpan w:val="4"/>
          </w:tcPr>
          <w:p>
            <w:pPr>
              <w:pStyle w:val="Compact"/>
              <w:jc w:val="right"/>
            </w:pPr>
            <w:r>
              <w:t xml:space="preserve">Consumable Materials &amp; Supplies (estimated):</w:t>
            </w:r>
          </w:p>
        </w:tc>
        <w:tc>
          <w:tcPr/>
          <w:p>
            <w:pPr>
              <w:pStyle w:val="Compact"/>
              <w:jc w:val="right"/>
            </w:pPr>
            <w:r>
              <w:t xml:space="preserve">¥4,500</w:t>
            </w:r>
          </w:p>
        </w:tc>
      </w:tr>
      <w:tr>
        <w:tc>
          <w:tcPr>
            <w:gridSpan w:val="4"/>
          </w:tcPr>
          <w:p>
            <w:pPr>
              <w:pStyle w:val="Compact"/>
              <w:jc w:val="right"/>
            </w:pPr>
            <w:r>
              <w:t xml:space="preserve">Consumption Tax (10% – Japan National Rate):</w:t>
            </w:r>
          </w:p>
        </w:tc>
        <w:tc>
          <w:tcPr/>
          <w:p>
            <w:pPr>
              <w:pStyle w:val="Compact"/>
              <w:jc w:val="right"/>
            </w:pPr>
            <w:r>
              <w:t xml:space="preserve">¥13,280</w:t>
            </w:r>
          </w:p>
        </w:tc>
      </w:tr>
      <w:tr>
        <w:tc>
          <w:tcPr>
            <w:gridSpan w:val="4"/>
          </w:tcPr>
          <w:p>
            <w:pPr>
              <w:pStyle w:val="Compact"/>
              <w:jc w:val="right"/>
            </w:pPr>
            <w:r>
              <w:t xml:space="preserve">GRAND TOTAL (JPY):</w:t>
            </w:r>
          </w:p>
        </w:tc>
        <w:tc>
          <w:tcPr/>
          <w:p>
            <w:pPr>
              <w:pStyle w:val="Compact"/>
              <w:jc w:val="right"/>
            </w:pPr>
            <w:r>
              <w:t xml:space="preserve">¥146,080</w:t>
            </w:r>
          </w:p>
        </w:tc>
      </w:tr>
    </w:tbl>
    <w:p>
      <w:pPr>
        <w:pStyle w:val="BodyText"/>
      </w:pPr>
      <w:r>
        <w:rPr>
          <w:bCs/>
          <w:b/>
        </w:rPr>
        <w:t xml:space="preserve">Note:</w:t>
      </w:r>
      <w:r>
        <w:t xml:space="preserve"> </w:t>
      </w:r>
      <w:r>
        <w:t xml:space="preserve">This Quotation Estimate is based on the current clinical assessment performed by our Veterinarian on June 14, 2025. Should additional procedures be identified during the course of treatment, a supplementary Quotation Estimate will be issued and approved by the client prior to any additional work being performed. All prices reflect the standard rates of our Veterinarian practice in Japan Osaka as of the date of issue.</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pricing may be subject to revision based on changes in supply costs, medication availability, or updated fee schedules of our Veterinarian clinic in Japan Osaka.</w:t>
      </w:r>
    </w:p>
    <w:p>
      <w:pPr>
        <w:numPr>
          <w:ilvl w:val="0"/>
          <w:numId w:val="1001"/>
        </w:numPr>
        <w:pStyle w:val="Compact"/>
      </w:pPr>
      <w:r>
        <w:t xml:space="preserve">All services listed in this Quotation Estimate will be performed by licensed Veterinarian professionals registered with the Osaka Prefecture Board of Veterinary Medicine. The lead Veterinarian responsible for this treatment plan is Dr. Kenji Tanaka, DVM, with over 15 years of clinical experience in feline medicine.</w:t>
      </w:r>
    </w:p>
    <w:p>
      <w:pPr>
        <w:numPr>
          <w:ilvl w:val="0"/>
          <w:numId w:val="1001"/>
        </w:numPr>
        <w:pStyle w:val="Compact"/>
      </w:pPr>
      <w:r>
        <w:t xml:space="preserve">Payment is due in full within fourteen (14) days of the completion of all services outlined in this Quotation Estimate. We accept cash, bank transfer (Japanese domestic), credit cards (Visa, Mastercard, JCB), and Konbini payment. No installment plans are offered for Quotation Estimates under ¥200,000.</w:t>
      </w:r>
    </w:p>
    <w:p>
      <w:pPr>
        <w:numPr>
          <w:ilvl w:val="0"/>
          <w:numId w:val="1001"/>
        </w:numPr>
        <w:pStyle w:val="Compact"/>
      </w:pPr>
      <w:r>
        <w:t xml:space="preserve">As a practice operating in Japan Osaka, we comply with all regulations set forth by the Osaka City Animal Welfare Ordinance and the national Animal Medical Care Act. All procedures will adhere to the ethical standards mandated for Veterinarian practice in Japan.</w:t>
      </w:r>
    </w:p>
    <w:p>
      <w:pPr>
        <w:numPr>
          <w:ilvl w:val="0"/>
          <w:numId w:val="1001"/>
        </w:numPr>
        <w:pStyle w:val="Compact"/>
      </w:pPr>
      <w:r>
        <w:t xml:space="preserve">Any cancellation of scheduled procedures by the client must be communicated at least 48 hours in advance. Cancellations within 48 hours will incur a 50% fee of the scheduled procedure cost as outlined in this Quotation Estimate.</w:t>
      </w:r>
    </w:p>
    <w:p>
      <w:pPr>
        <w:numPr>
          <w:ilvl w:val="0"/>
          <w:numId w:val="1001"/>
        </w:numPr>
        <w:pStyle w:val="Compact"/>
      </w:pPr>
      <w:r>
        <w:t xml:space="preserve">This Quotation Estimate does not constitute a guarantee of specific medical outcomes. The Veterinarian team will exercise all reasonable professional judgment in the care of your pet, but individual animal responses to treatment may vary.</w:t>
      </w:r>
    </w:p>
    <w:p>
      <w:pPr>
        <w:numPr>
          <w:ilvl w:val="0"/>
          <w:numId w:val="1001"/>
        </w:numPr>
        <w:pStyle w:val="Compact"/>
      </w:pPr>
      <w:r>
        <w:t xml:space="preserve">For clients residing outside the Chuo-ku district of Japan Osaka, a home-visit surcharge of ¥5,000 per visit may apply for follow-up consultations. This is not included in the current Quotation Estimate.</w:t>
      </w:r>
    </w:p>
    <w:p>
      <w:pPr>
        <w:numPr>
          <w:ilvl w:val="0"/>
          <w:numId w:val="1001"/>
        </w:numPr>
        <w:pStyle w:val="Compact"/>
      </w:pPr>
      <w:r>
        <w:t xml:space="preserve">All medical records, diagnostic imaging, and laboratory results generated under this Quotation Estimate will be retained by our Veterinarian clinic for a minimum of five (5) years in accordance with Japanese medical record-keeping regulations.</w:t>
      </w:r>
    </w:p>
    <w:p>
      <w:pPr>
        <w:numPr>
          <w:ilvl w:val="0"/>
          <w:numId w:val="1001"/>
        </w:numPr>
        <w:pStyle w:val="Compact"/>
      </w:pPr>
      <w:r>
        <w:t xml:space="preserve">This Quotation Estimate is non-transferable and is issued specifically for the pet and client identified above. Any change in pet or client requires a new Quotation Estimate to be generated.</w:t>
      </w:r>
    </w:p>
    <w:p>
      <w:pPr>
        <w:numPr>
          <w:ilvl w:val="0"/>
          <w:numId w:val="1001"/>
        </w:numPr>
        <w:pStyle w:val="Compact"/>
      </w:pPr>
      <w:r>
        <w:t xml:space="preserve">By accepting this Quotation Estimate, the client acknowledges and agrees to all terms stated herein and authorizes the Veterinarian team at Osaka Pet Care Veterinary Clinic to proceed with the recommended treatment plan.</w:t>
      </w:r>
    </w:p>
    <w:p>
      <w:pPr>
        <w:pStyle w:val="FirstParagraph"/>
      </w:pPr>
      <w:r>
        <w:t xml:space="preserve">Acceptance &amp; Authorization</w:t>
      </w:r>
    </w:p>
    <w:p>
      <w:pPr>
        <w:pStyle w:val="BodyText"/>
      </w:pPr>
      <w:r>
        <w:t xml:space="preserve">I, the undersigned client, have reviewed this Quotation Estimate in full and authorize the Veterinarian team at Osaka Pet Care Veterinary Clinic, Japan Osaka, to proceed with the services and procedures described above. I understand that this Quotation Estimate represents an estimate of costs and that final billing may vary slightly based on clinical findings during treatment.</w:t>
      </w:r>
    </w:p>
    <w:p>
      <w:pPr>
        <w:pStyle w:val="BodyText"/>
      </w:pPr>
      <w:r>
        <w:t xml:space="preserve">Client Signature &amp; Date</w:t>
      </w:r>
    </w:p>
    <w:p>
      <w:pPr>
        <w:pStyle w:val="BodyText"/>
      </w:pPr>
      <w:r>
        <w:t xml:space="preserve">Mr. Hiroshi Yamamoto</w:t>
      </w:r>
    </w:p>
    <w:p>
      <w:pPr>
        <w:pStyle w:val="BodyText"/>
      </w:pPr>
      <w:r>
        <w:t xml:space="preserve">Veterinarian / Authorized Representative</w:t>
      </w:r>
    </w:p>
    <w:p>
      <w:pPr>
        <w:pStyle w:val="BodyText"/>
      </w:pPr>
      <w:r>
        <w:t xml:space="preserve">Dr. Kenji Tanaka, DVM</w:t>
      </w:r>
      <w:r>
        <w:br/>
      </w:r>
      <w:r>
        <w:t xml:space="preserve">Osaka Pet Care Veterinary Clinic, Japan Osaka</w:t>
      </w:r>
    </w:p>
    <w:p>
      <w:pPr>
        <w:pStyle w:val="BodyText"/>
      </w:pPr>
      <w:r>
        <w:t xml:space="preserve">Osaka Pet Care Veterinary Clinic | 1-2-3 Namba, Chuo-ku, Osaka 542-0073, Japan Osaka</w:t>
      </w:r>
    </w:p>
    <w:p>
      <w:pPr>
        <w:pStyle w:val="BodyText"/>
      </w:pPr>
      <w:r>
        <w:t xml:space="preserve">Quotation Estimate No. QTE-2025-OSK-0472 | Issued: June 15, 2025 | This document is generated electronically and is valid without a physical seal.</w:t>
      </w:r>
    </w:p>
    <w:p>
      <w:pPr>
        <w:pStyle w:val="BodyText"/>
      </w:pPr>
      <w:r>
        <w:t xml:space="preserve">© 2025 Osaka Pet Care Veterinary Clinic. All rights reserved. Licensed Veterinarian Practice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Japan Osaka</dc:title>
  <dc:creator/>
  <dc:language>en</dc:language>
  <cp:keywords/>
  <dcterms:created xsi:type="dcterms:W3CDTF">2026-10-10T06:29:22Z</dcterms:created>
  <dcterms:modified xsi:type="dcterms:W3CDTF">2026-10-10T06:29:22Z</dcterms:modified>
</cp:coreProperties>
</file>

<file path=docProps/custom.xml><?xml version="1.0" encoding="utf-8"?>
<Properties xmlns="http://schemas.openxmlformats.org/officeDocument/2006/custom-properties" xmlns:vt="http://schemas.openxmlformats.org/officeDocument/2006/docPropsVTypes"/>
</file>