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Veterinarian</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kampala-veterinary-care-centre"/>
    <w:p>
      <w:pPr>
        <w:pStyle w:val="Heading1"/>
      </w:pPr>
      <w:r>
        <w:t xml:space="preserve">Kampala Veterinary Care Centre</w:t>
      </w:r>
    </w:p>
    <w:p>
      <w:pPr>
        <w:pStyle w:val="FirstParagraph"/>
      </w:pPr>
      <w:r>
        <w:t xml:space="preserve">Professional Veterinarian Services | Uganda Kampala</w:t>
      </w:r>
    </w:p>
    <w:p>
      <w:pPr>
        <w:pStyle w:val="BodyText"/>
      </w:pPr>
      <w:r>
        <w:t xml:space="preserve">P.O. Box 4521, Plot 12, Jinja Road, Kampala, Uganda</w:t>
      </w:r>
    </w:p>
    <w:p>
      <w:pPr>
        <w:pStyle w:val="BodyText"/>
      </w:pPr>
      <w:r>
        <w:t xml:space="preserve">Tel: +256 700 123 456 | Email: info@kampalavetcare.co.ug</w:t>
      </w:r>
    </w:p>
    <w:p>
      <w:pPr>
        <w:pStyle w:val="BodyText"/>
      </w:pPr>
      <w:r>
        <w:t xml:space="preserve">Uganda Veterinary Council Registration No: UVC/2019/00847</w:t>
      </w:r>
    </w:p>
    <w:p>
      <w:pPr>
        <w:pStyle w:val="BodyText"/>
      </w:pPr>
      <w:r>
        <w:t xml:space="preserve">Licensed Veterinarian Practice</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QTE/KVCC/2025/0347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Ugandan Shillings (UGX)</w:t>
      </w:r>
    </w:p>
    <w:bookmarkEnd w:id="21"/>
    <w:bookmarkStart w:id="22" w:name="client-information"/>
    <w:p>
      <w:pPr>
        <w:pStyle w:val="Heading3"/>
      </w:pPr>
      <w:r>
        <w:t xml:space="preserve">Client Information</w:t>
      </w:r>
    </w:p>
    <w:p>
      <w:pPr>
        <w:pStyle w:val="FirstParagraph"/>
      </w:pPr>
      <w:r>
        <w:rPr>
          <w:bCs/>
          <w:b/>
        </w:rPr>
        <w:t xml:space="preserve">Name:</w:t>
      </w:r>
      <w:r>
        <w:t xml:space="preserve"> </w:t>
      </w:r>
      <w:r>
        <w:t xml:space="preserve">Mr. David Okello</w:t>
      </w:r>
    </w:p>
    <w:p>
      <w:pPr>
        <w:pStyle w:val="BodyText"/>
      </w:pPr>
      <w:r>
        <w:rPr>
          <w:bCs/>
          <w:b/>
        </w:rPr>
        <w:t xml:space="preserve">Address:</w:t>
      </w:r>
      <w:r>
        <w:t xml:space="preserve"> </w:t>
      </w:r>
      <w:r>
        <w:t xml:space="preserve">Plot 8, Kololo Hill, Kampala, Uganda</w:t>
      </w:r>
    </w:p>
    <w:p>
      <w:pPr>
        <w:pStyle w:val="BodyText"/>
      </w:pPr>
      <w:r>
        <w:rPr>
          <w:bCs/>
          <w:b/>
        </w:rPr>
        <w:t xml:space="preserve">Phone:</w:t>
      </w:r>
      <w:r>
        <w:t xml:space="preserve"> </w:t>
      </w:r>
      <w:r>
        <w:t xml:space="preserve">+256 772 987 654</w:t>
      </w:r>
    </w:p>
    <w:p>
      <w:pPr>
        <w:pStyle w:val="BodyText"/>
      </w:pPr>
      <w:r>
        <w:rPr>
          <w:bCs/>
          <w:b/>
        </w:rPr>
        <w:t xml:space="preserve">Email:</w:t>
      </w:r>
      <w:r>
        <w:t xml:space="preserve"> </w:t>
      </w:r>
      <w:r>
        <w:t xml:space="preserve">d.okello@email.com</w:t>
      </w:r>
    </w:p>
    <w:bookmarkEnd w:id="22"/>
    <w:p>
      <w:pPr>
        <w:pStyle w:val="BodyText"/>
      </w:pPr>
      <w:r>
        <w:t xml:space="preserve">Dear Mr. Okello,</w:t>
      </w:r>
    </w:p>
    <w:p>
      <w:pPr>
        <w:pStyle w:val="BodyText"/>
      </w:pPr>
      <w:r>
        <w:t xml:space="preserve">Thank you for contacting</w:t>
      </w:r>
      <w:r>
        <w:t xml:space="preserve"> </w:t>
      </w:r>
      <w:r>
        <w:rPr>
          <w:bCs/>
          <w:b/>
        </w:rPr>
        <w:t xml:space="preserve">Kampala Veterinary Care Centre</w:t>
      </w:r>
      <w:r>
        <w:t xml:space="preserve"> </w:t>
      </w:r>
      <w:r>
        <w:t xml:space="preserve">for your professional</w:t>
      </w:r>
      <w:r>
        <w:t xml:space="preserve"> </w:t>
      </w:r>
      <w:r>
        <w:rPr>
          <w:bCs/>
          <w:b/>
        </w:rPr>
        <w:t xml:space="preserve">Veterinarian</w:t>
      </w:r>
      <w:r>
        <w:t xml:space="preserve"> </w:t>
      </w:r>
      <w:r>
        <w:t xml:space="preserve">services. This</w:t>
      </w:r>
      <w:r>
        <w:t xml:space="preserve"> </w:t>
      </w:r>
      <w:r>
        <w:rPr>
          <w:bCs/>
          <w:b/>
        </w:rPr>
        <w:t xml:space="preserve">Quotation Estimate</w:t>
      </w:r>
      <w:r>
        <w:t xml:space="preserve"> </w:t>
      </w:r>
      <w:r>
        <w:t xml:space="preserve">has been prepared in accordance with your request for a comprehensive veterinary health assessment and treatment plan for your livestock herd located in the Wakiso District,</w:t>
      </w:r>
      <w:r>
        <w:t xml:space="preserve"> </w:t>
      </w:r>
      <w:r>
        <w:rPr>
          <w:bCs/>
          <w:b/>
        </w:rPr>
        <w:t xml:space="preserve">Uganda Kampala</w:t>
      </w:r>
      <w:r>
        <w:t xml:space="preserve"> </w:t>
      </w:r>
      <w:r>
        <w:t xml:space="preserve">region. Our team of registered</w:t>
      </w:r>
      <w:r>
        <w:t xml:space="preserve"> </w:t>
      </w:r>
      <w:r>
        <w:rPr>
          <w:bCs/>
          <w:b/>
        </w:rPr>
        <w:t xml:space="preserve">Veterinarian</w:t>
      </w:r>
      <w:r>
        <w:t xml:space="preserve"> </w:t>
      </w:r>
      <w:r>
        <w:t xml:space="preserve">specialists has conducted a preliminary site visit on 10 June 2025 and has compiled the following detailed</w:t>
      </w:r>
      <w:r>
        <w:t xml:space="preserve"> </w:t>
      </w:r>
      <w:r>
        <w:rPr>
          <w:bCs/>
          <w:b/>
        </w:rPr>
        <w:t xml:space="preserve">Quotation Estimate</w:t>
      </w:r>
      <w:r>
        <w:t xml:space="preserve"> </w:t>
      </w:r>
      <w:r>
        <w:t xml:space="preserve">for your review and approval.</w:t>
      </w:r>
    </w:p>
    <w:p>
      <w:pPr>
        <w:pStyle w:val="BodyText"/>
      </w:pPr>
      <w:r>
        <w:t xml:space="preserve">Itemised Quotation Estimate – Veterinarian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Veterinarian Service</w:t>
            </w:r>
          </w:p>
        </w:tc>
        <w:tc>
          <w:tcPr/>
          <w:p>
            <w:pPr>
              <w:pStyle w:val="Compact"/>
              <w:jc w:val="left"/>
            </w:pPr>
            <w:r>
              <w:t xml:space="preserve">Quantity</w:t>
            </w:r>
          </w:p>
        </w:tc>
        <w:tc>
          <w:tcPr/>
          <w:p>
            <w:pPr>
              <w:pStyle w:val="Compact"/>
              <w:jc w:val="left"/>
            </w:pPr>
            <w:r>
              <w:t xml:space="preserve">Unit Price (UGX)</w:t>
            </w:r>
          </w:p>
        </w:tc>
        <w:tc>
          <w:tcPr/>
          <w:p>
            <w:pPr>
              <w:pStyle w:val="Compact"/>
              <w:jc w:val="left"/>
            </w:pPr>
            <w:r>
              <w:t xml:space="preserve">Total (UGX)</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Full herd health examination and clinical assessment by a senior Veterinarian (cattle, goats, and poultry)</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c>
          <w:tcPr/>
          <w:p>
            <w:pPr>
              <w:pStyle w:val="Compact"/>
              <w:jc w:val="left"/>
            </w:pPr>
            <w:r>
              <w:t xml:space="preserve">2 days</w:t>
            </w:r>
          </w:p>
        </w:tc>
      </w:tr>
      <w:tr>
        <w:tc>
          <w:tcPr/>
          <w:p>
            <w:pPr>
              <w:pStyle w:val="Compact"/>
              <w:jc w:val="left"/>
            </w:pPr>
            <w:r>
              <w:t xml:space="preserve">2</w:t>
            </w:r>
          </w:p>
        </w:tc>
        <w:tc>
          <w:tcPr/>
          <w:p>
            <w:pPr>
              <w:pStyle w:val="Compact"/>
              <w:jc w:val="left"/>
            </w:pPr>
            <w:r>
              <w:t xml:space="preserve">Vaccination programme administration – Foot-and-Mouth Disease (FMD) and Newcastle Disease</w:t>
            </w:r>
          </w:p>
        </w:tc>
        <w:tc>
          <w:tcPr/>
          <w:p>
            <w:pPr>
              <w:pStyle w:val="Compact"/>
              <w:jc w:val="left"/>
            </w:pPr>
            <w:r>
              <w:t xml:space="preserve">120 doses</w:t>
            </w:r>
          </w:p>
        </w:tc>
        <w:tc>
          <w:tcPr/>
          <w:p>
            <w:pPr>
              <w:pStyle w:val="Compact"/>
              <w:jc w:val="left"/>
            </w:pPr>
            <w:r>
              <w:t xml:space="preserve">45,000</w:t>
            </w:r>
          </w:p>
        </w:tc>
        <w:tc>
          <w:tcPr/>
          <w:p>
            <w:pPr>
              <w:pStyle w:val="Compact"/>
              <w:jc w:val="left"/>
            </w:pPr>
            <w:r>
              <w:t xml:space="preserve">5,400,000</w:t>
            </w:r>
          </w:p>
        </w:tc>
        <w:tc>
          <w:tcPr/>
          <w:p>
            <w:pPr>
              <w:pStyle w:val="Compact"/>
              <w:jc w:val="left"/>
            </w:pPr>
            <w:r>
              <w:t xml:space="preserve">3 days</w:t>
            </w:r>
          </w:p>
        </w:tc>
      </w:tr>
      <w:tr>
        <w:tc>
          <w:tcPr/>
          <w:p>
            <w:pPr>
              <w:pStyle w:val="Compact"/>
              <w:jc w:val="left"/>
            </w:pPr>
            <w:r>
              <w:t xml:space="preserve">3</w:t>
            </w:r>
          </w:p>
        </w:tc>
        <w:tc>
          <w:tcPr/>
          <w:p>
            <w:pPr>
              <w:pStyle w:val="Compact"/>
              <w:jc w:val="left"/>
            </w:pPr>
            <w:r>
              <w:t xml:space="preserve">Parasitological screening and deworming treatment (internal and external parasites)</w:t>
            </w:r>
          </w:p>
        </w:tc>
        <w:tc>
          <w:tcPr/>
          <w:p>
            <w:pPr>
              <w:pStyle w:val="Compact"/>
              <w:jc w:val="left"/>
            </w:pPr>
            <w:r>
              <w:t xml:space="preserve">85 animals</w:t>
            </w:r>
          </w:p>
        </w:tc>
        <w:tc>
          <w:tcPr/>
          <w:p>
            <w:pPr>
              <w:pStyle w:val="Compact"/>
              <w:jc w:val="left"/>
            </w:pPr>
            <w:r>
              <w:t xml:space="preserve">35,000</w:t>
            </w:r>
          </w:p>
        </w:tc>
        <w:tc>
          <w:tcPr/>
          <w:p>
            <w:pPr>
              <w:pStyle w:val="Compact"/>
              <w:jc w:val="left"/>
            </w:pPr>
            <w:r>
              <w:t xml:space="preserve">2,975,000</w:t>
            </w:r>
          </w:p>
        </w:tc>
        <w:tc>
          <w:tcPr/>
          <w:p>
            <w:pPr>
              <w:pStyle w:val="Compact"/>
              <w:jc w:val="left"/>
            </w:pPr>
            <w:r>
              <w:t xml:space="preserve">2 days</w:t>
            </w:r>
          </w:p>
        </w:tc>
      </w:tr>
      <w:tr>
        <w:tc>
          <w:tcPr/>
          <w:p>
            <w:pPr>
              <w:pStyle w:val="Compact"/>
              <w:jc w:val="left"/>
            </w:pPr>
            <w:r>
              <w:t xml:space="preserve">4</w:t>
            </w:r>
          </w:p>
        </w:tc>
        <w:tc>
          <w:tcPr/>
          <w:p>
            <w:pPr>
              <w:pStyle w:val="Compact"/>
              <w:jc w:val="left"/>
            </w:pPr>
            <w:r>
              <w:t xml:space="preserve">Laboratory diagnostic tests – blood work, faecal analysis, and milk sample screening</w:t>
            </w:r>
          </w:p>
        </w:tc>
        <w:tc>
          <w:tcPr/>
          <w:p>
            <w:pPr>
              <w:pStyle w:val="Compact"/>
              <w:jc w:val="left"/>
            </w:pPr>
            <w:r>
              <w:t xml:space="preserve">40 samples</w:t>
            </w:r>
          </w:p>
        </w:tc>
        <w:tc>
          <w:tcPr/>
          <w:p>
            <w:pPr>
              <w:pStyle w:val="Compact"/>
              <w:jc w:val="left"/>
            </w:pPr>
            <w:r>
              <w:t xml:space="preserve">65,000</w:t>
            </w:r>
          </w:p>
        </w:tc>
        <w:tc>
          <w:tcPr/>
          <w:p>
            <w:pPr>
              <w:pStyle w:val="Compact"/>
              <w:jc w:val="left"/>
            </w:pPr>
            <w:r>
              <w:t xml:space="preserve">2,600,000</w:t>
            </w:r>
          </w:p>
        </w:tc>
        <w:tc>
          <w:tcPr/>
          <w:p>
            <w:pPr>
              <w:pStyle w:val="Compact"/>
              <w:jc w:val="left"/>
            </w:pPr>
            <w:r>
              <w:t xml:space="preserve">5 days</w:t>
            </w:r>
          </w:p>
        </w:tc>
      </w:tr>
      <w:tr>
        <w:tc>
          <w:tcPr/>
          <w:p>
            <w:pPr>
              <w:pStyle w:val="Compact"/>
              <w:jc w:val="left"/>
            </w:pPr>
            <w:r>
              <w:t xml:space="preserve">5</w:t>
            </w:r>
          </w:p>
        </w:tc>
        <w:tc>
          <w:tcPr/>
          <w:p>
            <w:pPr>
              <w:pStyle w:val="Compact"/>
              <w:jc w:val="left"/>
            </w:pPr>
            <w:r>
              <w:t xml:space="preserve">Reproductive health assessment and breeding management consultation by a Veterinarian specialist</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c>
          <w:tcPr/>
          <w:p>
            <w:pPr>
              <w:pStyle w:val="Compact"/>
              <w:jc w:val="left"/>
            </w:pPr>
            <w:r>
              <w:t xml:space="preserve">1 day</w:t>
            </w:r>
          </w:p>
        </w:tc>
      </w:tr>
      <w:tr>
        <w:tc>
          <w:tcPr/>
          <w:p>
            <w:pPr>
              <w:pStyle w:val="Compact"/>
              <w:jc w:val="left"/>
            </w:pPr>
            <w:r>
              <w:t xml:space="preserve">6</w:t>
            </w:r>
          </w:p>
        </w:tc>
        <w:tc>
          <w:tcPr/>
          <w:p>
            <w:pPr>
              <w:pStyle w:val="Compact"/>
              <w:jc w:val="left"/>
            </w:pPr>
            <w:r>
              <w:t xml:space="preserve">Emergency surgical intervention – castration of 12 male goats (including anaesthesia and aftercare)</w:t>
            </w:r>
          </w:p>
        </w:tc>
        <w:tc>
          <w:tcPr/>
          <w:p>
            <w:pPr>
              <w:pStyle w:val="Compact"/>
              <w:jc w:val="left"/>
            </w:pPr>
            <w:r>
              <w:t xml:space="preserve">12 animals</w:t>
            </w:r>
          </w:p>
        </w:tc>
        <w:tc>
          <w:tcPr/>
          <w:p>
            <w:pPr>
              <w:pStyle w:val="Compact"/>
              <w:jc w:val="left"/>
            </w:pPr>
            <w:r>
              <w:t xml:space="preserve">120,000</w:t>
            </w:r>
          </w:p>
        </w:tc>
        <w:tc>
          <w:tcPr/>
          <w:p>
            <w:pPr>
              <w:pStyle w:val="Compact"/>
              <w:jc w:val="left"/>
            </w:pPr>
            <w:r>
              <w:t xml:space="preserve">1,440,000</w:t>
            </w:r>
          </w:p>
        </w:tc>
        <w:tc>
          <w:tcPr/>
          <w:p>
            <w:pPr>
              <w:pStyle w:val="Compact"/>
              <w:jc w:val="left"/>
            </w:pPr>
            <w:r>
              <w:t xml:space="preserve">1 day</w:t>
            </w:r>
          </w:p>
        </w:tc>
      </w:tr>
      <w:tr>
        <w:tc>
          <w:tcPr/>
          <w:p>
            <w:pPr>
              <w:pStyle w:val="Compact"/>
              <w:jc w:val="left"/>
            </w:pPr>
            <w:r>
              <w:t xml:space="preserve">7</w:t>
            </w:r>
          </w:p>
        </w:tc>
        <w:tc>
          <w:tcPr/>
          <w:p>
            <w:pPr>
              <w:pStyle w:val="Compact"/>
              <w:jc w:val="left"/>
            </w:pPr>
            <w:r>
              <w:t xml:space="preserve">Preventive medicine plan and written health management report for the next 12 months</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c>
          <w:tcPr/>
          <w:p>
            <w:pPr>
              <w:pStyle w:val="Compact"/>
              <w:jc w:val="left"/>
            </w:pPr>
            <w:r>
              <w:t xml:space="preserve">1 day</w:t>
            </w:r>
          </w:p>
        </w:tc>
      </w:tr>
      <w:tr>
        <w:tc>
          <w:tcPr/>
          <w:p>
            <w:pPr>
              <w:pStyle w:val="Compact"/>
              <w:jc w:val="left"/>
            </w:pPr>
            <w:r>
              <w:t xml:space="preserve">8</w:t>
            </w:r>
          </w:p>
        </w:tc>
        <w:tc>
          <w:tcPr/>
          <w:p>
            <w:pPr>
              <w:pStyle w:val="Compact"/>
              <w:jc w:val="left"/>
            </w:pPr>
            <w:r>
              <w:t xml:space="preserve">Transport and field deployment of Veterinarian team and equipment to Wakiso District, Uganda Kampala</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c>
          <w:tcPr/>
          <w:p>
            <w:pPr>
              <w:pStyle w:val="Compact"/>
              <w:jc w:val="left"/>
            </w:pPr>
            <w:r>
              <w:t xml:space="preserve">Per visit</w:t>
            </w:r>
          </w:p>
        </w:tc>
      </w:tr>
      <w:tr>
        <w:tc>
          <w:tcPr/>
          <w:p>
            <w:pPr>
              <w:pStyle w:val="Compact"/>
              <w:jc w:val="left"/>
            </w:pPr>
            <w:r>
              <w:t xml:space="preserve">9</w:t>
            </w:r>
          </w:p>
        </w:tc>
        <w:tc>
          <w:tcPr/>
          <w:p>
            <w:pPr>
              <w:pStyle w:val="Compact"/>
              <w:jc w:val="left"/>
            </w:pPr>
            <w:r>
              <w:t xml:space="preserve">Follow-up consultation and telephone support by the assigned Veterinarian (3 sessions)</w:t>
            </w:r>
          </w:p>
        </w:tc>
        <w:tc>
          <w:tcPr/>
          <w:p>
            <w:pPr>
              <w:pStyle w:val="Compact"/>
              <w:jc w:val="left"/>
            </w:pPr>
            <w:r>
              <w:t xml:space="preserve">3</w:t>
            </w:r>
          </w:p>
        </w:tc>
        <w:tc>
          <w:tcPr/>
          <w:p>
            <w:pPr>
              <w:pStyle w:val="Compact"/>
              <w:jc w:val="left"/>
            </w:pPr>
            <w:r>
              <w:t xml:space="preserve">150,000</w:t>
            </w:r>
          </w:p>
        </w:tc>
        <w:tc>
          <w:tcPr/>
          <w:p>
            <w:pPr>
              <w:pStyle w:val="Compact"/>
              <w:jc w:val="left"/>
            </w:pPr>
            <w:r>
              <w:t xml:space="preserve">450,000</w:t>
            </w:r>
          </w:p>
        </w:tc>
        <w:tc>
          <w:tcPr/>
          <w:p>
            <w:pPr>
              <w:pStyle w:val="Compact"/>
              <w:jc w:val="left"/>
            </w:pPr>
            <w:r>
              <w:t xml:space="preserve">Monthly</w:t>
            </w:r>
          </w:p>
        </w:tc>
      </w:tr>
      <w:tr>
        <w:tc>
          <w:tcPr>
            <w:gridSpan w:val="4"/>
          </w:tcPr>
          <w:p>
            <w:pPr>
              <w:pStyle w:val="Compact"/>
              <w:jc w:val="right"/>
            </w:pPr>
            <w:r>
              <w:t xml:space="preserve">SUBTOTAL</w:t>
            </w:r>
          </w:p>
        </w:tc>
        <w:tc>
          <w:tcPr/>
          <w:p>
            <w:pPr>
              <w:pStyle w:val="Compact"/>
              <w:jc w:val="left"/>
            </w:pPr>
            <w:r>
              <w:t xml:space="preserve">14,765,000</w:t>
            </w:r>
          </w:p>
        </w:tc>
        <w:tc>
          <w:tcPr/>
          <w:p>
            <w:pPr>
              <w:pStyle w:val="Compact"/>
            </w:pPr>
          </w:p>
        </w:tc>
      </w:tr>
      <w:tr>
        <w:tc>
          <w:tcPr>
            <w:gridSpan w:val="4"/>
          </w:tcPr>
          <w:p>
            <w:pPr>
              <w:pStyle w:val="Compact"/>
              <w:jc w:val="right"/>
            </w:pPr>
            <w:r>
              <w:t xml:space="preserve">VAT (18%)</w:t>
            </w:r>
          </w:p>
        </w:tc>
        <w:tc>
          <w:tcPr/>
          <w:p>
            <w:pPr>
              <w:pStyle w:val="Compact"/>
              <w:jc w:val="left"/>
            </w:pPr>
            <w:r>
              <w:t xml:space="preserve">2,657,700</w:t>
            </w:r>
          </w:p>
        </w:tc>
        <w:tc>
          <w:tcPr/>
          <w:p>
            <w:pPr>
              <w:pStyle w:val="Compact"/>
            </w:pPr>
          </w:p>
        </w:tc>
      </w:tr>
      <w:tr>
        <w:tc>
          <w:tcPr>
            <w:gridSpan w:val="4"/>
          </w:tcPr>
          <w:p>
            <w:pPr>
              <w:pStyle w:val="Compact"/>
              <w:jc w:val="right"/>
            </w:pPr>
            <w:r>
              <w:t xml:space="preserve">GRAND TOTAL (UGX)</w:t>
            </w:r>
          </w:p>
        </w:tc>
        <w:tc>
          <w:tcPr/>
          <w:p>
            <w:pPr>
              <w:pStyle w:val="Compact"/>
              <w:jc w:val="left"/>
            </w:pPr>
            <w:r>
              <w:t xml:space="preserve">17,422,700</w:t>
            </w:r>
          </w:p>
        </w:tc>
        <w:tc>
          <w:tcPr/>
          <w:p>
            <w:pPr>
              <w:pStyle w:val="Compact"/>
            </w:pPr>
          </w:p>
        </w:tc>
      </w:tr>
    </w:tbl>
    <w:p>
      <w:pPr>
        <w:pStyle w:val="BodyText"/>
      </w:pPr>
      <w:r>
        <w:rPr>
          <w:bCs/>
          <w:b/>
        </w:rPr>
        <w:t xml:space="preserve">Note:</w:t>
      </w:r>
      <w:r>
        <w:t xml:space="preserve"> </w:t>
      </w:r>
      <w:r>
        <w:t xml:space="preserve">This Quotation Estimate is based on the preliminary assessment conducted on 10 June 2025. Should the Veterinarian team identify additional conditions or require supplementary treatments during the full examination, a revised Quotation Estimate will be issued for your approval before any additional work commences. All prices are quoted in Ugandan Shillings and are inclusive of all veterinary pharmaceuticals, consumables, and professional fees.</w:t>
      </w:r>
    </w:p>
    <w:p>
      <w:pPr>
        <w:pStyle w:val="BodyText"/>
      </w:pPr>
      <w:r>
        <w:t xml:space="preserve">Terms and Conditions of This Quotation Estimate</w:t>
      </w:r>
    </w:p>
    <w:p>
      <w:pPr>
        <w:numPr>
          <w:ilvl w:val="0"/>
          <w:numId w:val="1001"/>
        </w:numPr>
        <w:pStyle w:val="Compact"/>
      </w:pPr>
      <w:r>
        <w:t xml:space="preserve">This Quotation Estimate is valid for a period of thirty (30) calendar days from the date of issue. After the expiry date, prices may be subject to revision due to fluctuations in veterinary pharmaceutical costs in Uganda Kampala.</w:t>
      </w:r>
    </w:p>
    <w:p>
      <w:pPr>
        <w:numPr>
          <w:ilvl w:val="0"/>
          <w:numId w:val="1001"/>
        </w:numPr>
        <w:pStyle w:val="Compact"/>
      </w:pPr>
      <w:r>
        <w:t xml:space="preserve">Payment terms: A deposit of fifty percent (50%) of the total Quotation Estimate amount is required upon acceptance to confirm the booking of the Veterinarian team. The remaining balance shall be settled within seven (7) days of service completion.</w:t>
      </w:r>
    </w:p>
    <w:p>
      <w:pPr>
        <w:numPr>
          <w:ilvl w:val="0"/>
          <w:numId w:val="1001"/>
        </w:numPr>
        <w:pStyle w:val="Compact"/>
      </w:pPr>
      <w:r>
        <w:t xml:space="preserve">All Veterinarian services shall be performed in strict compliance with the Uganda Veterinary Council regulations and the Animal Health Act, 2006 of Uganda.</w:t>
      </w:r>
    </w:p>
    <w:p>
      <w:pPr>
        <w:numPr>
          <w:ilvl w:val="0"/>
          <w:numId w:val="1001"/>
        </w:numPr>
        <w:pStyle w:val="Compact"/>
      </w:pPr>
      <w:r>
        <w:t xml:space="preserve">The Veterinarian team shall provide a detailed written report following each field visit, including clinical findings, treatment administered, and recommendations for ongoing herd management.</w:t>
      </w:r>
    </w:p>
    <w:p>
      <w:pPr>
        <w:numPr>
          <w:ilvl w:val="0"/>
          <w:numId w:val="1001"/>
        </w:numPr>
        <w:pStyle w:val="Compact"/>
      </w:pPr>
      <w:r>
        <w:t xml:space="preserve">Any additional services not included in this Quotation Estimate will be billed separately at the standard rates of Kampala Veterinary Care Centre, and a supplementary Quotation Estimate will be provided prior to execution.</w:t>
      </w:r>
    </w:p>
    <w:p>
      <w:pPr>
        <w:numPr>
          <w:ilvl w:val="0"/>
          <w:numId w:val="1001"/>
        </w:numPr>
        <w:pStyle w:val="Compact"/>
      </w:pPr>
      <w:r>
        <w:t xml:space="preserve">The client agrees to provide safe access to all animals and facilities at the Wakiso District premises. Kampala Veterinary Care Centre shall not be liable for any injury or loss to animals resulting from the client's failure to follow the Veterinarian's post-treatment instructions.</w:t>
      </w:r>
    </w:p>
    <w:p>
      <w:pPr>
        <w:numPr>
          <w:ilvl w:val="0"/>
          <w:numId w:val="1001"/>
        </w:numPr>
        <w:pStyle w:val="Compact"/>
      </w:pPr>
      <w:r>
        <w:t xml:space="preserve">All veterinary records and diagnostic reports generated under this Quotation Estimate are the property of Kampala Veterinary Care Centre and may be referenced for future consultations in Uganda Kampala.</w:t>
      </w:r>
    </w:p>
    <w:p>
      <w:pPr>
        <w:numPr>
          <w:ilvl w:val="0"/>
          <w:numId w:val="1001"/>
        </w:numPr>
        <w:pStyle w:val="Compact"/>
      </w:pPr>
      <w:r>
        <w:t xml:space="preserve">Disputes arising from this Quotation Estimate shall be resolved through mediation in accordance with the laws of the Republic of Uganda, with jurisdiction in Kampala.</w:t>
      </w:r>
    </w:p>
    <w:p>
      <w:pPr>
        <w:pStyle w:val="FirstParagraph"/>
      </w:pPr>
      <w:r>
        <w:t xml:space="preserve">Acceptance and Authorisation</w:t>
      </w:r>
    </w:p>
    <w:p>
      <w:pPr>
        <w:pStyle w:val="BodyText"/>
      </w:pPr>
      <w:r>
        <w:t xml:space="preserve">By signing below, the client acknowledges receipt of this Quotation Estimate and agrees to the terms and conditions outlined above. The Veterinarian services described herein shall commence upon receipt of the confirmed deposit and written approval from the client.</w:t>
      </w:r>
    </w:p>
    <w:p>
      <w:pPr>
        <w:pStyle w:val="BodyText"/>
      </w:pPr>
      <w:r>
        <w:rPr>
          <w:bCs/>
          <w:b/>
        </w:rPr>
        <w:t xml:space="preserve">Prepared by:</w:t>
      </w:r>
      <w:r>
        <w:br/>
      </w:r>
      <w:r>
        <w:t xml:space="preserve">Dr. Grace Nakato, BVSc, MRCVS</w:t>
      </w:r>
      <w:r>
        <w:br/>
      </w:r>
      <w:r>
        <w:t xml:space="preserve">Lead Veterinarian</w:t>
      </w:r>
      <w:r>
        <w:br/>
      </w:r>
      <w:r>
        <w:t xml:space="preserve">Kampala Veterinary Care Centre</w:t>
      </w:r>
      <w:r>
        <w:br/>
      </w:r>
      <w:r>
        <w:t xml:space="preserve">Date: _______________</w:t>
      </w:r>
    </w:p>
    <w:p>
      <w:pPr>
        <w:pStyle w:val="BodyText"/>
      </w:pPr>
      <w:r>
        <w:rPr>
          <w:bCs/>
          <w:b/>
        </w:rPr>
        <w:t xml:space="preserve">Accepted by (Client):</w:t>
      </w:r>
      <w:r>
        <w:br/>
      </w:r>
      <w:r>
        <w:t xml:space="preserve">Mr. David Okello</w:t>
      </w:r>
      <w:r>
        <w:br/>
      </w:r>
      <w:r>
        <w:t xml:space="preserve">Signature: _______________</w:t>
      </w:r>
      <w:r>
        <w:br/>
      </w:r>
      <w:r>
        <w:t xml:space="preserve">Date: _______________</w:t>
      </w:r>
    </w:p>
    <w:p>
      <w:pPr>
        <w:pStyle w:val="BodyText"/>
      </w:pPr>
      <w:r>
        <w:rPr>
          <w:bCs/>
          <w:b/>
        </w:rPr>
        <w:t xml:space="preserve">Kampala Veterinary Care Centre</w:t>
      </w:r>
      <w:r>
        <w:t xml:space="preserve"> </w:t>
      </w:r>
      <w:r>
        <w:t xml:space="preserve">– Providing trusted Veterinarian services across Uganda Kampala and surrounding districts since 2012.</w:t>
      </w:r>
    </w:p>
    <w:p>
      <w:pPr>
        <w:pStyle w:val="BodyText"/>
      </w:pPr>
      <w:r>
        <w:t xml:space="preserve">This Quotation Estimate document is generated electronically and is valid without a physical stamp. For queries regarding this Quotation Estimate, please contact our office at +256 700 123 456 or visit us at Plot 12, Jinja Road, Kampala, Uganda.</w:t>
      </w:r>
    </w:p>
    <w:p>
      <w:pPr>
        <w:pStyle w:val="BodyText"/>
      </w:pPr>
      <w:r>
        <w:t xml:space="preserve">Document Reference: QTE/KVCC/2025/0347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Veterinarian Services - Uganda Kampala</dc:title>
  <dc:creator/>
  <dc:language>en</dc:language>
  <cp:keywords/>
  <dcterms:created xsi:type="dcterms:W3CDTF">2026-10-10T09:09:53Z</dcterms:created>
  <dcterms:modified xsi:type="dcterms:W3CDTF">2026-10-10T09:09:53Z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