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Manchester</w:t>
      </w:r>
      <w:r>
        <w:t xml:space="preserve"> </w:t>
      </w:r>
      <w:r>
        <w:t xml:space="preserve">Veterinary</w:t>
      </w:r>
      <w:r>
        <w:t xml:space="preserve"> </w:t>
      </w:r>
      <w:r>
        <w:t xml:space="preserve">Clinic</w:t>
      </w:r>
    </w:p>
    <w:bookmarkStart w:id="20" w:name="manchester-veterinary-clinic"/>
    <w:p>
      <w:pPr>
        <w:pStyle w:val="Heading1"/>
      </w:pPr>
      <w:r>
        <w:t xml:space="preserve">Manchester Veterinary Clinic</w:t>
      </w:r>
    </w:p>
    <w:p>
      <w:pPr>
        <w:pStyle w:val="FirstParagraph"/>
      </w:pPr>
      <w:r>
        <w:t xml:space="preserve">142 Deansgate, Manchester, M3 2ER, United Kingdom</w:t>
      </w:r>
    </w:p>
    <w:p>
      <w:pPr>
        <w:pStyle w:val="BodyText"/>
      </w:pPr>
      <w:r>
        <w:t xml:space="preserve">Telephone: 0161 496 0000 | Email: enquiries@manchestervetclinic.co.uk</w:t>
      </w:r>
    </w:p>
    <w:p>
      <w:pPr>
        <w:pStyle w:val="BodyText"/>
      </w:pPr>
      <w:r>
        <w:t xml:space="preserve">Registered Veterinary Practice – RCVS No. 882341</w:t>
      </w:r>
    </w:p>
    <w:p>
      <w:pPr>
        <w:pStyle w:val="BodyText"/>
      </w:pPr>
      <w:r>
        <w:t xml:space="preserve">Company Registration No. 07654321 | VAT No. GB 123 4567 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MCV-2025-04872</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Dr. Sarah Whitfield, BVMS, MRCVS</w:t>
      </w:r>
    </w:p>
    <w:p>
      <w:pPr>
        <w:pStyle w:val="BodyText"/>
      </w:pPr>
      <w:r>
        <w:rPr>
          <w:bCs/>
          <w:b/>
        </w:rPr>
        <w:t xml:space="preserve">Practice Location:</w:t>
      </w:r>
      <w:r>
        <w:t xml:space="preserve"> </w:t>
      </w:r>
      <w:r>
        <w:t xml:space="preserve">Manchester, United Kingdom</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Mr. James Thornton</w:t>
      </w:r>
    </w:p>
    <w:p>
      <w:pPr>
        <w:pStyle w:val="BodyText"/>
      </w:pPr>
      <w:r>
        <w:rPr>
          <w:bCs/>
          <w:b/>
        </w:rPr>
        <w:t xml:space="preserve">Address:</w:t>
      </w:r>
      <w:r>
        <w:t xml:space="preserve"> </w:t>
      </w:r>
      <w:r>
        <w:t xml:space="preserve">27 Chorlton Road, Manchester, M21 9QW, United Kingdom</w:t>
      </w:r>
    </w:p>
    <w:p>
      <w:pPr>
        <w:pStyle w:val="BodyText"/>
      </w:pPr>
      <w:r>
        <w:rPr>
          <w:bCs/>
          <w:b/>
        </w:rPr>
        <w:t xml:space="preserve">Telephone:</w:t>
      </w:r>
      <w:r>
        <w:t xml:space="preserve"> </w:t>
      </w:r>
      <w:r>
        <w:t xml:space="preserve">07700 900456</w:t>
      </w:r>
    </w:p>
    <w:p>
      <w:pPr>
        <w:pStyle w:val="BodyText"/>
      </w:pPr>
      <w:r>
        <w:rPr>
          <w:bCs/>
          <w:b/>
        </w:rPr>
        <w:t xml:space="preserve">Email:</w:t>
      </w:r>
      <w:r>
        <w:t xml:space="preserve"> </w:t>
      </w:r>
      <w:r>
        <w:t xml:space="preserve">j.thornton@email.co.uk</w:t>
      </w:r>
    </w:p>
    <w:p>
      <w:pPr>
        <w:pStyle w:val="BodyText"/>
      </w:pPr>
      <w:r>
        <w:rPr>
          <w:bCs/>
          <w:b/>
        </w:rPr>
        <w:t xml:space="preserve">Pet Name:</w:t>
      </w:r>
      <w:r>
        <w:t xml:space="preserve"> </w:t>
      </w:r>
      <w:r>
        <w:t xml:space="preserve">Biscuit (Domestic Shorthair Cat, 4 years)</w:t>
      </w:r>
    </w:p>
    <w:bookmarkEnd w:id="22"/>
    <w:p>
      <w:pPr>
        <w:pStyle w:val="BodyText"/>
      </w:pPr>
      <w:r>
        <w:t xml:space="preserve">Dear Mr. Thornton,</w:t>
      </w:r>
    </w:p>
    <w:p>
      <w:pPr>
        <w:pStyle w:val="BodyText"/>
      </w:pPr>
      <w:r>
        <w:t xml:space="preserve">Thank you for contacting the Manchester Veterinary Clinic regarding the ongoing health concerns of your cat, Biscuit. Following the comprehensive examination and diagnostic assessment carried out on 10 June 2025 at our practice in Deansgate, Manchester, we are pleased to provide this formal Quotation Estimate outlining the recommended course of veterinary treatment, associated procedures, and all applicable costs. This Quotation Estimate has been prepared in accordance with the standards set by the Royal College of Veterinary Surgeons (RCVS) and reflects the current fee schedule of our Manchester-based practice.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Veterinary Service</w:t>
            </w:r>
          </w:p>
        </w:tc>
        <w:tc>
          <w:tcPr/>
          <w:p>
            <w:pPr>
              <w:pStyle w:val="Compact"/>
              <w:jc w:val="left"/>
            </w:pPr>
            <w:r>
              <w:t xml:space="preserve">Quantity</w:t>
            </w:r>
          </w:p>
        </w:tc>
        <w:tc>
          <w:tcPr/>
          <w:p>
            <w:pPr>
              <w:pStyle w:val="Compact"/>
              <w:jc w:val="left"/>
            </w:pPr>
            <w:r>
              <w:t xml:space="preserve">Unit Price (GBP)</w:t>
            </w:r>
          </w:p>
        </w:tc>
        <w:tc>
          <w:tcPr/>
          <w:p>
            <w:pPr>
              <w:pStyle w:val="Compact"/>
              <w:jc w:val="left"/>
            </w:pPr>
            <w:r>
              <w:t xml:space="preserve">Total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Comprehensive veterinary consultation and physical examination of Biscuit, including auscultation, palpation, and neurological assessment</w:t>
            </w:r>
          </w:p>
        </w:tc>
        <w:tc>
          <w:tcPr/>
          <w:p>
            <w:pPr>
              <w:pStyle w:val="Compact"/>
              <w:jc w:val="left"/>
            </w:pPr>
            <w:r>
              <w:t xml:space="preserve">1 session</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£17.00</w:t>
            </w:r>
          </w:p>
        </w:tc>
      </w:tr>
      <w:tr>
        <w:tc>
          <w:tcPr/>
          <w:p>
            <w:pPr>
              <w:pStyle w:val="Compact"/>
              <w:jc w:val="left"/>
            </w:pPr>
            <w:r>
              <w:t xml:space="preserve">02</w:t>
            </w:r>
          </w:p>
        </w:tc>
        <w:tc>
          <w:tcPr/>
          <w:p>
            <w:pPr>
              <w:pStyle w:val="Compact"/>
              <w:jc w:val="left"/>
            </w:pPr>
            <w:r>
              <w:t xml:space="preserve">Full blood panel (FBC, biochemistry, urinalysis) to assess renal and hepatic function</w:t>
            </w:r>
          </w:p>
        </w:tc>
        <w:tc>
          <w:tcPr/>
          <w:p>
            <w:pPr>
              <w:pStyle w:val="Compact"/>
              <w:jc w:val="left"/>
            </w:pPr>
            <w:r>
              <w:t xml:space="preserve">1 set</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£24.00</w:t>
            </w:r>
          </w:p>
        </w:tc>
      </w:tr>
      <w:tr>
        <w:tc>
          <w:tcPr/>
          <w:p>
            <w:pPr>
              <w:pStyle w:val="Compact"/>
              <w:jc w:val="left"/>
            </w:pPr>
            <w:r>
              <w:t xml:space="preserve">03</w:t>
            </w:r>
          </w:p>
        </w:tc>
        <w:tc>
          <w:tcPr/>
          <w:p>
            <w:pPr>
              <w:pStyle w:val="Compact"/>
              <w:jc w:val="left"/>
            </w:pPr>
            <w:r>
              <w:t xml:space="preserve">Abdominal and thoracic ultrasound imaging performed by a qualified veterinary sonographer</w:t>
            </w:r>
          </w:p>
        </w:tc>
        <w:tc>
          <w:tcPr/>
          <w:p>
            <w:pPr>
              <w:pStyle w:val="Compact"/>
              <w:jc w:val="left"/>
            </w:pPr>
            <w:r>
              <w:t xml:space="preserve">1 procedure</w:t>
            </w:r>
          </w:p>
        </w:tc>
        <w:tc>
          <w:tcPr/>
          <w:p>
            <w:pPr>
              <w:pStyle w:val="Compact"/>
              <w:jc w:val="left"/>
            </w:pPr>
            <w:r>
              <w:t xml:space="preserve">£195.00</w:t>
            </w:r>
          </w:p>
        </w:tc>
        <w:tc>
          <w:tcPr/>
          <w:p>
            <w:pPr>
              <w:pStyle w:val="Compact"/>
              <w:jc w:val="left"/>
            </w:pPr>
            <w:r>
              <w:t xml:space="preserve">£195.00</w:t>
            </w:r>
          </w:p>
        </w:tc>
        <w:tc>
          <w:tcPr/>
          <w:p>
            <w:pPr>
              <w:pStyle w:val="Compact"/>
              <w:jc w:val="left"/>
            </w:pPr>
            <w:r>
              <w:t xml:space="preserve">£39.00</w:t>
            </w:r>
          </w:p>
        </w:tc>
      </w:tr>
      <w:tr>
        <w:tc>
          <w:tcPr/>
          <w:p>
            <w:pPr>
              <w:pStyle w:val="Compact"/>
              <w:jc w:val="left"/>
            </w:pPr>
            <w:r>
              <w:t xml:space="preserve">04</w:t>
            </w:r>
          </w:p>
        </w:tc>
        <w:tc>
          <w:tcPr/>
          <w:p>
            <w:pPr>
              <w:pStyle w:val="Compact"/>
              <w:jc w:val="left"/>
            </w:pPr>
            <w:r>
              <w:t xml:space="preserve">Digital radiography (two views – lateral and ventrodorsal) of the thoracic cavity</w:t>
            </w:r>
          </w:p>
        </w:tc>
        <w:tc>
          <w:tcPr/>
          <w:p>
            <w:pPr>
              <w:pStyle w:val="Compact"/>
              <w:jc w:val="left"/>
            </w:pPr>
            <w:r>
              <w:t xml:space="preserve">1 set</w:t>
            </w:r>
          </w:p>
        </w:tc>
        <w:tc>
          <w:tcPr/>
          <w:p>
            <w:pPr>
              <w:pStyle w:val="Compact"/>
              <w:jc w:val="left"/>
            </w:pPr>
            <w:r>
              <w:t xml:space="preserve">£95.00</w:t>
            </w:r>
          </w:p>
        </w:tc>
        <w:tc>
          <w:tcPr/>
          <w:p>
            <w:pPr>
              <w:pStyle w:val="Compact"/>
              <w:jc w:val="left"/>
            </w:pPr>
            <w:r>
              <w:t xml:space="preserve">£95.00</w:t>
            </w:r>
          </w:p>
        </w:tc>
        <w:tc>
          <w:tcPr/>
          <w:p>
            <w:pPr>
              <w:pStyle w:val="Compact"/>
              <w:jc w:val="left"/>
            </w:pPr>
            <w:r>
              <w:t xml:space="preserve">£19.00</w:t>
            </w:r>
          </w:p>
        </w:tc>
      </w:tr>
      <w:tr>
        <w:tc>
          <w:tcPr/>
          <w:p>
            <w:pPr>
              <w:pStyle w:val="Compact"/>
              <w:jc w:val="left"/>
            </w:pPr>
            <w:r>
              <w:t xml:space="preserve">05</w:t>
            </w:r>
          </w:p>
        </w:tc>
        <w:tc>
          <w:tcPr/>
          <w:p>
            <w:pPr>
              <w:pStyle w:val="Compact"/>
              <w:jc w:val="left"/>
            </w:pPr>
            <w:r>
              <w:t xml:space="preserve">Prescribed medication: Meloxicam 1.5 mg/ml oral suspension (28-day supply) for inflammatory management</w:t>
            </w:r>
          </w:p>
        </w:tc>
        <w:tc>
          <w:tcPr/>
          <w:p>
            <w:pPr>
              <w:pStyle w:val="Compact"/>
              <w:jc w:val="left"/>
            </w:pPr>
            <w:r>
              <w:t xml:space="preserve">1 bottle</w:t>
            </w:r>
          </w:p>
        </w:tc>
        <w:tc>
          <w:tcPr/>
          <w:p>
            <w:pPr>
              <w:pStyle w:val="Compact"/>
              <w:jc w:val="left"/>
            </w:pPr>
            <w:r>
              <w:t xml:space="preserve">£38.50</w:t>
            </w:r>
          </w:p>
        </w:tc>
        <w:tc>
          <w:tcPr/>
          <w:p>
            <w:pPr>
              <w:pStyle w:val="Compact"/>
              <w:jc w:val="left"/>
            </w:pPr>
            <w:r>
              <w:t xml:space="preserve">£38.50</w:t>
            </w:r>
          </w:p>
        </w:tc>
        <w:tc>
          <w:tcPr/>
          <w:p>
            <w:pPr>
              <w:pStyle w:val="Compact"/>
              <w:jc w:val="left"/>
            </w:pPr>
            <w:r>
              <w:t xml:space="preserve">£7.70</w:t>
            </w:r>
          </w:p>
        </w:tc>
      </w:tr>
      <w:tr>
        <w:tc>
          <w:tcPr/>
          <w:p>
            <w:pPr>
              <w:pStyle w:val="Compact"/>
              <w:jc w:val="left"/>
            </w:pPr>
            <w:r>
              <w:t xml:space="preserve">06</w:t>
            </w:r>
          </w:p>
        </w:tc>
        <w:tc>
          <w:tcPr/>
          <w:p>
            <w:pPr>
              <w:pStyle w:val="Compact"/>
              <w:jc w:val="left"/>
            </w:pPr>
            <w:r>
              <w:t xml:space="preserve">Prescribed medication: Omeprazole 10 mg capsules (30-day supply) for gastric protection</w:t>
            </w:r>
          </w:p>
        </w:tc>
        <w:tc>
          <w:tcPr/>
          <w:p>
            <w:pPr>
              <w:pStyle w:val="Compact"/>
              <w:jc w:val="left"/>
            </w:pPr>
            <w:r>
              <w:t xml:space="preserve">1 pack</w:t>
            </w:r>
          </w:p>
        </w:tc>
        <w:tc>
          <w:tcPr/>
          <w:p>
            <w:pPr>
              <w:pStyle w:val="Compact"/>
              <w:jc w:val="left"/>
            </w:pPr>
            <w:r>
              <w:t xml:space="preserve">£22.00</w:t>
            </w:r>
          </w:p>
        </w:tc>
        <w:tc>
          <w:tcPr/>
          <w:p>
            <w:pPr>
              <w:pStyle w:val="Compact"/>
              <w:jc w:val="left"/>
            </w:pPr>
            <w:r>
              <w:t xml:space="preserve">£22.00</w:t>
            </w:r>
          </w:p>
        </w:tc>
        <w:tc>
          <w:tcPr/>
          <w:p>
            <w:pPr>
              <w:pStyle w:val="Compact"/>
              <w:jc w:val="left"/>
            </w:pPr>
            <w:r>
              <w:t xml:space="preserve">£4.40</w:t>
            </w:r>
          </w:p>
        </w:tc>
      </w:tr>
      <w:tr>
        <w:tc>
          <w:tcPr/>
          <w:p>
            <w:pPr>
              <w:pStyle w:val="Compact"/>
              <w:jc w:val="left"/>
            </w:pPr>
            <w:r>
              <w:t xml:space="preserve">07</w:t>
            </w:r>
          </w:p>
        </w:tc>
        <w:tc>
          <w:tcPr/>
          <w:p>
            <w:pPr>
              <w:pStyle w:val="Compact"/>
              <w:jc w:val="left"/>
            </w:pPr>
            <w:r>
              <w:t xml:space="preserve">Follow-up veterinary consultation (week 4) to review bloodwork results and adjust treatment protocol</w:t>
            </w:r>
          </w:p>
        </w:tc>
        <w:tc>
          <w:tcPr/>
          <w:p>
            <w:pPr>
              <w:pStyle w:val="Compact"/>
              <w:jc w:val="left"/>
            </w:pPr>
            <w:r>
              <w:t xml:space="preserve">1 session</w:t>
            </w:r>
          </w:p>
        </w:tc>
        <w:tc>
          <w:tcPr/>
          <w:p>
            <w:pPr>
              <w:pStyle w:val="Compact"/>
              <w:jc w:val="left"/>
            </w:pPr>
            <w:r>
              <w:t xml:space="preserve">£65.00</w:t>
            </w:r>
          </w:p>
        </w:tc>
        <w:tc>
          <w:tcPr/>
          <w:p>
            <w:pPr>
              <w:pStyle w:val="Compact"/>
              <w:jc w:val="left"/>
            </w:pPr>
            <w:r>
              <w:t xml:space="preserve">£65.00</w:t>
            </w:r>
          </w:p>
        </w:tc>
        <w:tc>
          <w:tcPr/>
          <w:p>
            <w:pPr>
              <w:pStyle w:val="Compact"/>
              <w:jc w:val="left"/>
            </w:pPr>
            <w:r>
              <w:t xml:space="preserve">£13.00</w:t>
            </w:r>
          </w:p>
        </w:tc>
      </w:tr>
      <w:tr>
        <w:tc>
          <w:tcPr/>
          <w:p>
            <w:pPr>
              <w:pStyle w:val="Compact"/>
              <w:jc w:val="left"/>
            </w:pPr>
            <w:r>
              <w:t xml:space="preserve">08</w:t>
            </w:r>
          </w:p>
        </w:tc>
        <w:tc>
          <w:tcPr/>
          <w:p>
            <w:pPr>
              <w:pStyle w:val="Compact"/>
              <w:jc w:val="left"/>
            </w:pPr>
            <w:r>
              <w:t xml:space="preserve">Repeat blood panel (FBC and biochemistry) at the four-week follow-up appointment</w:t>
            </w:r>
          </w:p>
        </w:tc>
        <w:tc>
          <w:tcPr/>
          <w:p>
            <w:pPr>
              <w:pStyle w:val="Compact"/>
              <w:jc w:val="left"/>
            </w:pPr>
            <w:r>
              <w:t xml:space="preserve">1 set</w:t>
            </w:r>
          </w:p>
        </w:tc>
        <w:tc>
          <w:tcPr/>
          <w:p>
            <w:pPr>
              <w:pStyle w:val="Compact"/>
              <w:jc w:val="left"/>
            </w:pPr>
            <w:r>
              <w:t xml:space="preserve">£110.00</w:t>
            </w:r>
          </w:p>
        </w:tc>
        <w:tc>
          <w:tcPr/>
          <w:p>
            <w:pPr>
              <w:pStyle w:val="Compact"/>
              <w:jc w:val="left"/>
            </w:pPr>
            <w:r>
              <w:t xml:space="preserve">£110.00</w:t>
            </w:r>
          </w:p>
        </w:tc>
        <w:tc>
          <w:tcPr/>
          <w:p>
            <w:pPr>
              <w:pStyle w:val="Compact"/>
              <w:jc w:val="left"/>
            </w:pPr>
            <w:r>
              <w:t xml:space="preserve">£22.00</w:t>
            </w:r>
          </w:p>
        </w:tc>
      </w:tr>
      <w:tr>
        <w:tc>
          <w:tcPr/>
          <w:p>
            <w:pPr>
              <w:pStyle w:val="Compact"/>
              <w:jc w:val="left"/>
            </w:pPr>
            <w:r>
              <w:t xml:space="preserve">09</w:t>
            </w:r>
          </w:p>
        </w:tc>
        <w:tc>
          <w:tcPr/>
          <w:p>
            <w:pPr>
              <w:pStyle w:val="Compact"/>
              <w:jc w:val="left"/>
            </w:pPr>
            <w:r>
              <w:t xml:space="preserve">Emergency after-hours veterinary call-out fee (Manchester metropolitan area, if required within the treatment period)</w:t>
            </w:r>
          </w:p>
        </w:tc>
        <w:tc>
          <w:tcPr/>
          <w:p>
            <w:pPr>
              <w:pStyle w:val="Compact"/>
              <w:jc w:val="left"/>
            </w:pPr>
            <w:r>
              <w:t xml:space="preserve">1 call</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£30.00</w:t>
            </w:r>
          </w:p>
        </w:tc>
      </w:tr>
      <w:tr>
        <w:tc>
          <w:tcPr/>
          <w:p>
            <w:pPr>
              <w:pStyle w:val="Compact"/>
              <w:jc w:val="left"/>
            </w:pPr>
            <w:r>
              <w:t xml:space="preserve">10</w:t>
            </w:r>
          </w:p>
        </w:tc>
        <w:tc>
          <w:tcPr/>
          <w:p>
            <w:pPr>
              <w:pStyle w:val="Compact"/>
              <w:jc w:val="left"/>
            </w:pPr>
            <w:r>
              <w:t xml:space="preserve">Annual vaccination package (F3 + Leukosis) to be administered at the follow-up visit</w:t>
            </w:r>
          </w:p>
        </w:tc>
        <w:tc>
          <w:tcPr/>
          <w:p>
            <w:pPr>
              <w:pStyle w:val="Compact"/>
              <w:jc w:val="left"/>
            </w:pPr>
            <w:r>
              <w:t xml:space="preserve">1 dose</w:t>
            </w:r>
          </w:p>
        </w:tc>
        <w:tc>
          <w:tcPr/>
          <w:p>
            <w:pPr>
              <w:pStyle w:val="Compact"/>
              <w:jc w:val="left"/>
            </w:pPr>
            <w:r>
              <w:t xml:space="preserve">£75.00</w:t>
            </w:r>
          </w:p>
        </w:tc>
        <w:tc>
          <w:tcPr/>
          <w:p>
            <w:pPr>
              <w:pStyle w:val="Compact"/>
              <w:jc w:val="left"/>
            </w:pPr>
            <w:r>
              <w:t xml:space="preserve">£75.00</w:t>
            </w:r>
          </w:p>
        </w:tc>
        <w:tc>
          <w:tcPr/>
          <w:p>
            <w:pPr>
              <w:pStyle w:val="Compact"/>
              <w:jc w:val="left"/>
            </w:pPr>
            <w:r>
              <w:t xml:space="preserve">£15.00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£955.50</w:t>
            </w:r>
          </w:p>
        </w:tc>
      </w:tr>
      <w:tr>
        <w:tc>
          <w:tcPr/>
          <w:p>
            <w:pPr>
              <w:pStyle w:val="Compact"/>
              <w:jc w:val="left"/>
            </w:pPr>
            <w:r>
              <w:t xml:space="preserve">VAT @ 20%</w:t>
            </w:r>
          </w:p>
        </w:tc>
        <w:tc>
          <w:tcPr/>
          <w:p>
            <w:pPr>
              <w:pStyle w:val="Compact"/>
              <w:jc w:val="right"/>
            </w:pPr>
            <w:r>
              <w:t xml:space="preserve">£191.10</w:t>
            </w:r>
          </w:p>
        </w:tc>
      </w:tr>
      <w:tr>
        <w:tc>
          <w:tcPr/>
          <w:p>
            <w:pPr>
              <w:pStyle w:val="Compact"/>
              <w:jc w:val="left"/>
            </w:pPr>
            <w:r>
              <w:t xml:space="preserve">Grand Total (Including VAT)</w:t>
            </w:r>
          </w:p>
        </w:tc>
        <w:tc>
          <w:tcPr/>
          <w:p>
            <w:pPr>
              <w:pStyle w:val="Compact"/>
              <w:jc w:val="right"/>
            </w:pPr>
            <w:r>
              <w:t xml:space="preserve">£1,146.60</w:t>
            </w:r>
          </w:p>
        </w:tc>
      </w:tr>
    </w:tbl>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issued by the Manchester Veterinary Clinic, a registered veterinary practice operating in Manchester, United Kingdom, and is valid for a period of thirty (30) calendar days from the date of issue. Should the Quotation Estimate expire, all fees are subject to revision in line with the practice's current schedule.</w:t>
      </w:r>
    </w:p>
    <w:p>
      <w:pPr>
        <w:numPr>
          <w:ilvl w:val="0"/>
          <w:numId w:val="1001"/>
        </w:numPr>
        <w:pStyle w:val="Compact"/>
      </w:pPr>
      <w:r>
        <w:t xml:space="preserve">All prices quoted are in British Pounds Sterling (GBP) and include Value Added Tax (VAT) at the standard rate of 20%, in compliance with HM Revenue &amp; Customs regulations applicable in the United Kingdom.</w:t>
      </w:r>
    </w:p>
    <w:p>
      <w:pPr>
        <w:numPr>
          <w:ilvl w:val="0"/>
          <w:numId w:val="1001"/>
        </w:numPr>
        <w:pStyle w:val="Compact"/>
      </w:pPr>
      <w:r>
        <w:t xml:space="preserve">The Quotation Estimate covers the specific veterinary services and procedures listed above. Any additional treatments, diagnostics, or emergency interventions that may become necessary during the course of care will be communicated to the client in writing prior to commencement and will be itemised on a supplementary Quotation Estimate.</w:t>
      </w:r>
    </w:p>
    <w:p>
      <w:pPr>
        <w:numPr>
          <w:ilvl w:val="0"/>
          <w:numId w:val="1001"/>
        </w:numPr>
        <w:pStyle w:val="Compact"/>
      </w:pPr>
      <w:r>
        <w:t xml:space="preserve">Payment is due within fourteen (14) days of the date of this Quotation Estimate. The Manchester Veterinary Clinic accepts payment by bank transfer (BACS/CHAPS), debit card, credit card (Visa, Mastercard, American Express), and direct debit. A 1.5% surcharge applies to credit card transactions.</w:t>
      </w:r>
    </w:p>
    <w:p>
      <w:pPr>
        <w:numPr>
          <w:ilvl w:val="0"/>
          <w:numId w:val="1001"/>
        </w:numPr>
        <w:pStyle w:val="Compact"/>
      </w:pPr>
      <w:r>
        <w:t xml:space="preserve">Bank transfer details: Manchester Veterinary Clinic Ltd, Sort Code: 16-06-60, Account No: 50123456, Reference: MCV-2025-04872.</w:t>
      </w:r>
    </w:p>
    <w:p>
      <w:pPr>
        <w:numPr>
          <w:ilvl w:val="0"/>
          <w:numId w:val="1001"/>
        </w:numPr>
        <w:pStyle w:val="Compact"/>
      </w:pPr>
      <w:r>
        <w:t xml:space="preserve">This Quotation Estimate does not constitute a guarantee of outcome. Veterinary medicine involves inherent uncertainties, and the treating veterinarian will exercise professional judgement in the course of treatment. The client acknowledges that the Manchester Veterinary Clinic operates in accordance with the RCVS Code of Professional Conduct and the Animal Welfare Act 2006.</w:t>
      </w:r>
    </w:p>
    <w:p>
      <w:pPr>
        <w:numPr>
          <w:ilvl w:val="0"/>
          <w:numId w:val="1001"/>
        </w:numPr>
        <w:pStyle w:val="Compact"/>
      </w:pPr>
      <w:r>
        <w:t xml:space="preserve">The client agrees to attend all scheduled follow-up appointments at the Manchester Veterinary Clinic. Cancellations made less than forty-eight (48) hours before an appointment will incur a fee of £40.00.</w:t>
      </w:r>
    </w:p>
    <w:p>
      <w:pPr>
        <w:numPr>
          <w:ilvl w:val="0"/>
          <w:numId w:val="1001"/>
        </w:numPr>
        <w:pStyle w:val="Compact"/>
      </w:pPr>
      <w:r>
        <w:t xml:space="preserve">This Quotation Estimate is governed by the laws of England and Wales. Any disputes arising from this Quotation Estimate shall be subject to the exclusive jurisdiction of the courts of Manchester, United Kingdom.</w:t>
      </w:r>
    </w:p>
    <w:p>
      <w:pPr>
        <w:numPr>
          <w:ilvl w:val="0"/>
          <w:numId w:val="1001"/>
        </w:numPr>
        <w:pStyle w:val="Compact"/>
      </w:pPr>
      <w:r>
        <w:t xml:space="preserve">The Manchester Veterinary Clinic holds full professional indemnity insurance and public liability insurance. The client may request a copy of the insurance certificate upon written request.</w:t>
      </w:r>
    </w:p>
    <w:p>
      <w:pPr>
        <w:numPr>
          <w:ilvl w:val="0"/>
          <w:numId w:val="1001"/>
        </w:numPr>
        <w:pStyle w:val="Compact"/>
      </w:pPr>
      <w:r>
        <w:t xml:space="preserve">For any queries regarding this Quotation Estimate, please contact the practice reception team at 0161 496 0000 during opening hours (Monday to Friday, 08:00–19:00; Saturday, 09:00–13:00) or email enquiries@manchestervetclinic.co.uk.</w:t>
      </w:r>
    </w:p>
    <w:bookmarkEnd w:id="23"/>
    <w:p>
      <w:pPr>
        <w:pStyle w:val="FirstParagraph"/>
      </w:pPr>
      <w:r>
        <w:rPr>
          <w:bCs/>
          <w:b/>
        </w:rPr>
        <w:t xml:space="preserve">Authorised Signatory</w:t>
      </w:r>
      <w:r>
        <w:br/>
      </w:r>
      <w:r>
        <w:t xml:space="preserve">Dr. Sarah Whitfield, BVMS, MRCVS</w:t>
      </w:r>
      <w:r>
        <w:br/>
      </w:r>
      <w:r>
        <w:t xml:space="preserve">Principal Veterinarian, Manchester Veterinary Clinic</w:t>
      </w:r>
    </w:p>
    <w:p>
      <w:pPr>
        <w:pStyle w:val="BodyText"/>
      </w:pPr>
      <w:r>
        <w:rPr>
          <w:bCs/>
          <w:b/>
        </w:rPr>
        <w:t xml:space="preserve">Client Acceptance</w:t>
      </w:r>
      <w:r>
        <w:br/>
      </w:r>
      <w:r>
        <w:t xml:space="preserve">Mr. James Thornton</w:t>
      </w:r>
      <w:r>
        <w:br/>
      </w:r>
      <w:r>
        <w:t xml:space="preserve">Date: _________________________</w:t>
      </w:r>
    </w:p>
    <w:p>
      <w:pPr>
        <w:pStyle w:val="BodyText"/>
      </w:pPr>
      <w:r>
        <w:t xml:space="preserve">Quotation Estimate – Manchester Veterinary Clinic – United Kingdom</w:t>
      </w:r>
    </w:p>
    <w:p>
      <w:pPr>
        <w:pStyle w:val="BodyText"/>
      </w:pPr>
      <w:r>
        <w:t xml:space="preserve">Manchester Veterinary Clinic Ltd | 142 Deansgate, Manchester, M3 2ER, United Kingdom</w:t>
      </w:r>
    </w:p>
    <w:p>
      <w:pPr>
        <w:pStyle w:val="BodyText"/>
      </w:pPr>
      <w:r>
        <w:t xml:space="preserve">Registered in England &amp; Wales No. 07654321 | RCVS Registered Practice No. 882341</w:t>
      </w:r>
    </w:p>
    <w:p>
      <w:pPr>
        <w:pStyle w:val="BodyText"/>
      </w:pPr>
      <w:r>
        <w:t xml:space="preserve">This Quotation Estimate was generated on 12 June 2025. Please retain this document for your records.</w:t>
      </w:r>
    </w:p>
    <w:p>
      <w:pPr>
        <w:pStyle w:val="BodyText"/>
      </w:pPr>
      <w:r>
        <w:t xml:space="preserve">© 2025 Manchester Veterinary Clinic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Manchester Veterinary Clinic</dc:title>
  <dc:creator/>
  <dc:language>en-GB</dc:language>
  <cp:keywords/>
  <dcterms:created xsi:type="dcterms:W3CDTF">2026-10-10T09:09:16Z</dcterms:created>
  <dcterms:modified xsi:type="dcterms:W3CDTF">2026-10-10T09:09:16Z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