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Chicago</w:t>
      </w:r>
      <w:r>
        <w:t xml:space="preserve"> </w:t>
      </w:r>
      <w:r>
        <w:t xml:space="preserve">Veterinary</w:t>
      </w:r>
      <w:r>
        <w:t xml:space="preserve"> </w:t>
      </w:r>
      <w:r>
        <w:t xml:space="preserve">Services</w:t>
      </w:r>
    </w:p>
    <w:bookmarkStart w:id="20" w:name="quotation-estimate"/>
    <w:p>
      <w:pPr>
        <w:pStyle w:val="Heading1"/>
      </w:pPr>
      <w:r>
        <w:t xml:space="preserve">QUOTATION ESTIMATE</w:t>
      </w:r>
    </w:p>
    <w:p>
      <w:pPr>
        <w:pStyle w:val="FirstParagraph"/>
      </w:pPr>
      <w:r>
        <w:t xml:space="preserve">Professional Veterinary Services — Chicago, United States</w:t>
      </w:r>
    </w:p>
    <w:bookmarkEnd w:id="20"/>
    <w:bookmarkStart w:id="21" w:name="veterinarian-service-provider"/>
    <w:p>
      <w:pPr>
        <w:pStyle w:val="Heading3"/>
      </w:pPr>
      <w:r>
        <w:t xml:space="preserve">Veterinarian / Service Provider</w:t>
      </w:r>
    </w:p>
    <w:p>
      <w:pPr>
        <w:pStyle w:val="FirstParagraph"/>
      </w:pPr>
      <w:r>
        <w:rPr>
          <w:bCs/>
          <w:b/>
        </w:rPr>
        <w:t xml:space="preserve">Dr. Margaret A. Sullivan, DVM</w:t>
      </w:r>
    </w:p>
    <w:p>
      <w:pPr>
        <w:pStyle w:val="BodyText"/>
      </w:pPr>
      <w:r>
        <w:t xml:space="preserve">Lakeview Animal Medical Center</w:t>
      </w:r>
    </w:p>
    <w:p>
      <w:pPr>
        <w:pStyle w:val="BodyText"/>
      </w:pPr>
      <w:r>
        <w:t xml:space="preserve">2847 N. Lakeview Avenue, Suite 300</w:t>
      </w:r>
    </w:p>
    <w:p>
      <w:pPr>
        <w:pStyle w:val="BodyText"/>
      </w:pPr>
      <w:r>
        <w:t xml:space="preserve">Chicago, Illinois 60657, United States</w:t>
      </w:r>
    </w:p>
    <w:p>
      <w:pPr>
        <w:pStyle w:val="BodyText"/>
      </w:pPr>
      <w:r>
        <w:t xml:space="preserve">Phone: (312) 555-0184</w:t>
      </w:r>
    </w:p>
    <w:p>
      <w:pPr>
        <w:pStyle w:val="BodyText"/>
      </w:pPr>
      <w:r>
        <w:t xml:space="preserve">Email: estimates@lakeviewanimalmed.com</w:t>
      </w:r>
    </w:p>
    <w:p>
      <w:pPr>
        <w:pStyle w:val="BodyText"/>
      </w:pPr>
      <w:r>
        <w:t xml:space="preserve">IL Veterinary License No. 48291</w:t>
      </w:r>
    </w:p>
    <w:bookmarkEnd w:id="21"/>
    <w:bookmarkStart w:id="22" w:name="client-pet-owner"/>
    <w:p>
      <w:pPr>
        <w:pStyle w:val="Heading3"/>
      </w:pPr>
      <w:r>
        <w:t xml:space="preserve">Client / Pet Owner</w:t>
      </w:r>
    </w:p>
    <w:p>
      <w:pPr>
        <w:pStyle w:val="FirstParagraph"/>
      </w:pPr>
      <w:r>
        <w:rPr>
          <w:bCs/>
          <w:b/>
        </w:rPr>
        <w:t xml:space="preserve">Mr. Jonathan R. Whitfield</w:t>
      </w:r>
    </w:p>
    <w:p>
      <w:pPr>
        <w:pStyle w:val="BodyText"/>
      </w:pPr>
      <w:r>
        <w:t xml:space="preserve">1420 W. Fullerton Avenue, Apt 5B</w:t>
      </w:r>
    </w:p>
    <w:p>
      <w:pPr>
        <w:pStyle w:val="BodyText"/>
      </w:pPr>
      <w:r>
        <w:t xml:space="preserve">Chicago, Illinois 60614, United States</w:t>
      </w:r>
    </w:p>
    <w:p>
      <w:pPr>
        <w:pStyle w:val="BodyText"/>
      </w:pPr>
      <w:r>
        <w:t xml:space="preserve">Phone: (773) 555-0267</w:t>
      </w:r>
    </w:p>
    <w:p>
      <w:pPr>
        <w:pStyle w:val="BodyText"/>
      </w:pPr>
      <w:r>
        <w:t xml:space="preserve">Email: j.whitfield@email.com</w:t>
      </w:r>
    </w:p>
    <w:p>
      <w:pPr>
        <w:pStyle w:val="BodyText"/>
      </w:pPr>
      <w:r>
        <w:t xml:space="preserve">Pet: Biscuit (Golden Retriever, 4 yrs)</w:t>
      </w:r>
    </w:p>
    <w:bookmarkEnd w:id="22"/>
    <w:p>
      <w:pPr>
        <w:pStyle w:val="BodyText"/>
      </w:pPr>
      <w:r>
        <w:t xml:space="preserve">Quotation Estimate No.:</w:t>
      </w:r>
      <w:r>
        <w:t xml:space="preserve"> </w:t>
      </w:r>
      <w:r>
        <w:t xml:space="preserve">QTE-2025-04187   |  </w:t>
      </w:r>
      <w:r>
        <w:t xml:space="preserve"> </w:t>
      </w:r>
      <w:r>
        <w:t xml:space="preserve">Date Issued:</w:t>
      </w:r>
      <w:r>
        <w:t xml:space="preserve"> </w:t>
      </w:r>
      <w:r>
        <w:t xml:space="preserve">June 12, 2025   |  </w:t>
      </w:r>
      <w:r>
        <w:t xml:space="preserve"> </w:t>
      </w:r>
      <w:r>
        <w:t xml:space="preserve">Valid Until:</w:t>
      </w:r>
      <w:r>
        <w:t xml:space="preserve"> </w:t>
      </w:r>
      <w:r>
        <w:t xml:space="preserve">July 12, 2025   |  </w:t>
      </w:r>
      <w:r>
        <w:t xml:space="preserve"> </w:t>
      </w:r>
      <w:r>
        <w:t xml:space="preserve">Prepared By:</w:t>
      </w:r>
      <w:r>
        <w:t xml:space="preserve"> </w:t>
      </w:r>
      <w:r>
        <w:t xml:space="preserve">Dr. M. Sullivan, DVM</w:t>
      </w:r>
    </w:p>
    <w:p>
      <w:pPr>
        <w:pStyle w:val="BodyText"/>
      </w:pPr>
      <w:r>
        <w:t xml:space="preserve">Dear Mr. Whitfield,</w:t>
      </w:r>
    </w:p>
    <w:p>
      <w:pPr>
        <w:pStyle w:val="BodyText"/>
      </w:pPr>
      <w:r>
        <w:t xml:space="preserve">Thank you for contacting Lakeview Animal Medical Center for a comprehensive veterinary care plan for your beloved Golden Retriever, Biscuit. This Quotation Estimate has been prepared by our Veterinarian team following the initial consultation conducted on June 10, 2025, at our Chicago, United States clinic. The following itemized services, diagnostic procedures, and estimated costs reflect our professional assessment of Biscuit's current health needs and recommended ongoing care. Please review this Quotation Estimate carefully and contact our office with any questions or requests for clarification before the validity period expires.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 &amp; Notes</w:t>
            </w:r>
          </w:p>
        </w:tc>
        <w:tc>
          <w:tcPr/>
          <w:p>
            <w:pPr>
              <w:pStyle w:val="Compact"/>
              <w:jc w:val="left"/>
            </w:pPr>
            <w:r>
              <w:t xml:space="preserve">Qty</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veterinary examination including auscultation, palpation, ophthalmic check, dental assessment, and weight measurement. Performed by Dr. Sullivan.</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Complete Blood Count (CBC) &amp; Chemistry Panel</w:t>
            </w:r>
          </w:p>
        </w:tc>
        <w:tc>
          <w:tcPr/>
          <w:p>
            <w:pPr>
              <w:pStyle w:val="Compact"/>
              <w:jc w:val="left"/>
            </w:pPr>
            <w:r>
              <w:t xml:space="preserve">In-house laboratory analysis to evaluate organ function, blood cell counts, glucose levels, and electrolyte balance. Results available within 4 hours.</w:t>
            </w:r>
          </w:p>
        </w:tc>
        <w:tc>
          <w:tcPr/>
          <w:p>
            <w:pPr>
              <w:pStyle w:val="Compact"/>
              <w:jc w:val="left"/>
            </w:pPr>
            <w:r>
              <w:t xml:space="preserve">1</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Digital Radiography (Thoracic &amp; Abdominal)</w:t>
            </w:r>
          </w:p>
        </w:tc>
        <w:tc>
          <w:tcPr/>
          <w:p>
            <w:pPr>
              <w:pStyle w:val="Compact"/>
              <w:jc w:val="left"/>
            </w:pPr>
            <w:r>
              <w:t xml:space="preserve">Four-view digital X-ray series to assess cardiac silhouette, pulmonary fields, and abdominal organ structures. Images provided on USB drive.</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Abdominal Ultrasound</w:t>
            </w:r>
          </w:p>
        </w:tc>
        <w:tc>
          <w:tcPr/>
          <w:p>
            <w:pPr>
              <w:pStyle w:val="Compact"/>
              <w:jc w:val="left"/>
            </w:pPr>
            <w:r>
              <w:t xml:space="preserve">Real-time sonographic evaluation of liver, spleen, kidneys, bladder, and intestinal walls. Performed by our board-certified veterinary radiology team.</w:t>
            </w:r>
          </w:p>
        </w:tc>
        <w:tc>
          <w:tcPr/>
          <w:p>
            <w:pPr>
              <w:pStyle w:val="Compact"/>
              <w:jc w:val="left"/>
            </w:pPr>
            <w:r>
              <w:t xml:space="preserve">1</w:t>
            </w:r>
          </w:p>
        </w:tc>
        <w:tc>
          <w:tcPr/>
          <w:p>
            <w:pPr>
              <w:pStyle w:val="Compact"/>
              <w:jc w:val="left"/>
            </w:pPr>
            <w:r>
              <w:t xml:space="preserve">$410.00</w:t>
            </w:r>
          </w:p>
        </w:tc>
      </w:tr>
      <w:tr>
        <w:tc>
          <w:tcPr/>
          <w:p>
            <w:pPr>
              <w:pStyle w:val="Compact"/>
              <w:jc w:val="left"/>
            </w:pPr>
            <w:r>
              <w:t xml:space="preserve">5</w:t>
            </w:r>
          </w:p>
        </w:tc>
        <w:tc>
          <w:tcPr/>
          <w:p>
            <w:pPr>
              <w:pStyle w:val="Compact"/>
              <w:jc w:val="left"/>
            </w:pPr>
            <w:r>
              <w:t xml:space="preserve">Annual Core Vaccinations (DHPP, Rabies, Bordetella)</w:t>
            </w:r>
          </w:p>
        </w:tc>
        <w:tc>
          <w:tcPr/>
          <w:p>
            <w:pPr>
              <w:pStyle w:val="Compact"/>
              <w:jc w:val="left"/>
            </w:pPr>
            <w:r>
              <w:t xml:space="preserve">Administration of age-appropriate core and non-core vaccines per AVMA guidelines. Includes post-vaccination observation period of 20 minutes.</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6</w:t>
            </w:r>
          </w:p>
        </w:tc>
        <w:tc>
          <w:tcPr/>
          <w:p>
            <w:pPr>
              <w:pStyle w:val="Compact"/>
              <w:jc w:val="left"/>
            </w:pPr>
            <w:r>
              <w:t xml:space="preserve">Parasite Prevention (Yearly Supply)</w:t>
            </w:r>
          </w:p>
        </w:tc>
        <w:tc>
          <w:tcPr/>
          <w:p>
            <w:pPr>
              <w:pStyle w:val="Compact"/>
              <w:jc w:val="left"/>
            </w:pPr>
            <w:r>
              <w:t xml:space="preserve">Twelve-month supply of broad-spectrum flea, tick, and intestinal parasite prevention (Bravecto Plus). Includes monthly application instructions.</w:t>
            </w:r>
          </w:p>
        </w:tc>
        <w:tc>
          <w:tcPr/>
          <w:p>
            <w:pPr>
              <w:pStyle w:val="Compact"/>
              <w:jc w:val="left"/>
            </w:pPr>
            <w:r>
              <w:t xml:space="preserve">1</w:t>
            </w:r>
          </w:p>
        </w:tc>
        <w:tc>
          <w:tcPr/>
          <w:p>
            <w:pPr>
              <w:pStyle w:val="Compact"/>
              <w:jc w:val="left"/>
            </w:pPr>
            <w:r>
              <w:t xml:space="preserve">$312.00</w:t>
            </w:r>
          </w:p>
        </w:tc>
      </w:tr>
      <w:tr>
        <w:tc>
          <w:tcPr/>
          <w:p>
            <w:pPr>
              <w:pStyle w:val="Compact"/>
              <w:jc w:val="left"/>
            </w:pPr>
            <w:r>
              <w:t xml:space="preserve">7</w:t>
            </w:r>
          </w:p>
        </w:tc>
        <w:tc>
          <w:tcPr/>
          <w:p>
            <w:pPr>
              <w:pStyle w:val="Compact"/>
              <w:jc w:val="left"/>
            </w:pPr>
            <w:r>
              <w:t xml:space="preserve">Dental Prophylaxis &amp; Scaling</w:t>
            </w:r>
          </w:p>
        </w:tc>
        <w:tc>
          <w:tcPr/>
          <w:p>
            <w:pPr>
              <w:pStyle w:val="Compact"/>
              <w:jc w:val="left"/>
            </w:pPr>
            <w:r>
              <w:t xml:space="preserve">Ultrasonic scaling, polishing, and periodontal assessment under general anesthesia. Includes pre-anesthetic bloodwork and post-operative monitoring.</w:t>
            </w:r>
          </w:p>
        </w:tc>
        <w:tc>
          <w:tcPr/>
          <w:p>
            <w:pPr>
              <w:pStyle w:val="Compact"/>
              <w:jc w:val="left"/>
            </w:pPr>
            <w:r>
              <w:t xml:space="preserve">1</w:t>
            </w:r>
          </w:p>
        </w:tc>
        <w:tc>
          <w:tcPr/>
          <w:p>
            <w:pPr>
              <w:pStyle w:val="Compact"/>
              <w:jc w:val="left"/>
            </w:pPr>
            <w:r>
              <w:t xml:space="preserve">$580.00</w:t>
            </w:r>
          </w:p>
        </w:tc>
      </w:tr>
      <w:tr>
        <w:tc>
          <w:tcPr/>
          <w:p>
            <w:pPr>
              <w:pStyle w:val="Compact"/>
              <w:jc w:val="left"/>
            </w:pPr>
            <w:r>
              <w:t xml:space="preserve">8</w:t>
            </w:r>
          </w:p>
        </w:tc>
        <w:tc>
          <w:tcPr/>
          <w:p>
            <w:pPr>
              <w:pStyle w:val="Compact"/>
              <w:jc w:val="left"/>
            </w:pPr>
            <w:r>
              <w:t xml:space="preserve">Microchip Registration &amp; Verification</w:t>
            </w:r>
          </w:p>
        </w:tc>
        <w:tc>
          <w:tcPr/>
          <w:p>
            <w:pPr>
              <w:pStyle w:val="Compact"/>
              <w:jc w:val="left"/>
            </w:pPr>
            <w:r>
              <w:t xml:space="preserve">Scanning and verification of existing microchip (No. 985-112-447-8821). Update of owner contact information in the national registry database.</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9</w:t>
            </w:r>
          </w:p>
        </w:tc>
        <w:tc>
          <w:tcPr/>
          <w:p>
            <w:pPr>
              <w:pStyle w:val="Compact"/>
              <w:jc w:val="left"/>
            </w:pPr>
            <w:r>
              <w:t xml:space="preserve">Follow-Up Consultation (30-Day)</w:t>
            </w:r>
          </w:p>
        </w:tc>
        <w:tc>
          <w:tcPr/>
          <w:p>
            <w:pPr>
              <w:pStyle w:val="Compact"/>
              <w:jc w:val="left"/>
            </w:pPr>
            <w:r>
              <w:t xml:space="preserve">Post-procedure check-up to review laboratory results, assess dental healing, and adjust any preventive care protocols. Includes a 15-minute telephone follow-up.</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10</w:t>
            </w:r>
          </w:p>
        </w:tc>
        <w:tc>
          <w:tcPr/>
          <w:p>
            <w:pPr>
              <w:pStyle w:val="Compact"/>
              <w:jc w:val="left"/>
            </w:pPr>
            <w:r>
              <w:t xml:space="preserve">Prescription Medications (Est.)</w:t>
            </w:r>
          </w:p>
        </w:tc>
        <w:tc>
          <w:tcPr/>
          <w:p>
            <w:pPr>
              <w:pStyle w:val="Compact"/>
              <w:jc w:val="left"/>
            </w:pPr>
            <w:r>
              <w:t xml:space="preserve">Estimated cost for anti-inflammatory medication (carprofen 75 mg, 30 tablets) and a 14-day course of gastroprotective agent (famotidine 20 mg) as recommended by the Veterinarian.</w:t>
            </w:r>
          </w:p>
        </w:tc>
        <w:tc>
          <w:tcPr/>
          <w:p>
            <w:pPr>
              <w:pStyle w:val="Compact"/>
              <w:jc w:val="left"/>
            </w:pPr>
            <w:r>
              <w:t xml:space="preserve">1</w:t>
            </w:r>
          </w:p>
        </w:tc>
        <w:tc>
          <w:tcPr/>
          <w:p>
            <w:pPr>
              <w:pStyle w:val="Compact"/>
              <w:jc w:val="left"/>
            </w:pPr>
            <w:r>
              <w:t xml:space="preserve">$88.00</w:t>
            </w:r>
          </w:p>
        </w:tc>
      </w:tr>
    </w:tbl>
    <w:p>
      <w:pPr>
        <w:pStyle w:val="BodyText"/>
      </w:pPr>
      <w:r>
        <w:t xml:space="preserve">Subtotal:</w:t>
      </w:r>
      <w:r>
        <w:t xml:space="preserve"> </w:t>
      </w:r>
      <w:r>
        <w:t xml:space="preserve">$2,380.00</w:t>
      </w:r>
    </w:p>
    <w:p>
      <w:pPr>
        <w:pStyle w:val="BodyText"/>
      </w:pPr>
      <w:r>
        <w:t xml:space="preserve">Illinois Sales Tax (10.25% on applicable items):</w:t>
      </w:r>
      <w:r>
        <w:t xml:space="preserve"> </w:t>
      </w:r>
      <w:r>
        <w:t xml:space="preserve">$142.10</w:t>
      </w:r>
    </w:p>
    <w:p>
      <w:pPr>
        <w:pStyle w:val="BodyText"/>
      </w:pPr>
      <w:r>
        <w:t xml:space="preserve">Emergency After-Hours Surcharge (if applicable):</w:t>
      </w:r>
      <w:r>
        <w:t xml:space="preserve"> </w:t>
      </w:r>
      <w:r>
        <w:t xml:space="preserve">$0.00</w:t>
      </w:r>
    </w:p>
    <w:p>
      <w:pPr>
        <w:pStyle w:val="BodyText"/>
      </w:pPr>
      <w:r>
        <w:t xml:space="preserve">Grand Total Estimate:</w:t>
      </w:r>
      <w:r>
        <w:t xml:space="preserve"> </w:t>
      </w:r>
      <w:r>
        <w:t xml:space="preserve">$2,522.10</w:t>
      </w:r>
    </w:p>
    <w:p>
      <w:pPr>
        <w:pStyle w:val="BodyText"/>
      </w:pPr>
      <w:r>
        <w:rPr>
          <w:bCs/>
          <w:b/>
        </w:rPr>
        <w:t xml:space="preserve">Important Note:</w:t>
      </w:r>
      <w:r>
        <w:t xml:space="preserve"> </w:t>
      </w:r>
      <w:r>
        <w:t xml:space="preserve">This Quotation Estimate is a good-faith projection based on the initial examination and standard pricing at our Chicago, United States facility. Final charges may vary by up to 10% depending on findings during the procedures, additional treatments the Veterinarian deems necessary, or changes in laboratory pricing. All costs are quoted in United States Dollars (USD). This estimate does not include third-party pet insurance deductibles or co-pays.</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issuance. After July 12, 2025, pricing may be subject to revision based on current supply costs and veterinary service rates in the Chicago metropolitan area.</w:t>
      </w:r>
    </w:p>
    <w:p>
      <w:pPr>
        <w:numPr>
          <w:ilvl w:val="0"/>
          <w:numId w:val="1001"/>
        </w:numPr>
        <w:pStyle w:val="Compact"/>
      </w:pPr>
      <w:r>
        <w:t xml:space="preserve">Payment is due within fourteen (14) days of the date of service completion. Accepted payment methods include Visa, Mastercard, American Express, Discover, personal checks, and HSA/FSA cards. A 2% convenience fee applies to credit card transactions exceeding $500.</w:t>
      </w:r>
    </w:p>
    <w:p>
      <w:pPr>
        <w:numPr>
          <w:ilvl w:val="0"/>
          <w:numId w:val="1001"/>
        </w:numPr>
        <w:pStyle w:val="Compact"/>
      </w:pPr>
      <w:r>
        <w:t xml:space="preserve">A 50% deposit is required to schedule the dental prophylaxis and anesthesia-related procedures. The remaining balance is due at the time of service.</w:t>
      </w:r>
    </w:p>
    <w:p>
      <w:pPr>
        <w:numPr>
          <w:ilvl w:val="0"/>
          <w:numId w:val="1001"/>
        </w:numPr>
        <w:pStyle w:val="Compact"/>
      </w:pPr>
      <w:r>
        <w:t xml:space="preserve">All veterinary services are performed in compliance with the Illinois Veterinary Practice Act (225 ILCS 110) and the standards set forth by the American Veterinary Medical Association (AVMA).</w:t>
      </w:r>
    </w:p>
    <w:p>
      <w:pPr>
        <w:numPr>
          <w:ilvl w:val="0"/>
          <w:numId w:val="1001"/>
        </w:numPr>
        <w:pStyle w:val="Compact"/>
      </w:pPr>
      <w:r>
        <w:t xml:space="preserve">Lakeview Animal Medical Center maintains full malpractice liability insurance and operates under the regulatory oversight of the Illinois Department of Financial and Professional Regulation.</w:t>
      </w:r>
    </w:p>
    <w:p>
      <w:pPr>
        <w:numPr>
          <w:ilvl w:val="0"/>
          <w:numId w:val="1001"/>
        </w:numPr>
        <w:pStyle w:val="Compact"/>
      </w:pPr>
      <w:r>
        <w:t xml:space="preserve">Client records, radiographic images, and laboratory results are retained for a minimum of seven (7) years in accordance with Illinois state veterinary record-keeping statutes.</w:t>
      </w:r>
    </w:p>
    <w:p>
      <w:pPr>
        <w:numPr>
          <w:ilvl w:val="0"/>
          <w:numId w:val="1001"/>
        </w:numPr>
        <w:pStyle w:val="Compact"/>
      </w:pPr>
      <w:r>
        <w:t xml:space="preserve">This Quotation Estimate does not constitute a guarantee of specific medical outcomes. The treating Veterinarian reserves the right to modify the treatment plan based on intra-procedural findings, and the client will be contacted prior to any additional procedures exceeding the estimated scope.</w:t>
      </w:r>
    </w:p>
    <w:p>
      <w:pPr>
        <w:numPr>
          <w:ilvl w:val="0"/>
          <w:numId w:val="1001"/>
        </w:numPr>
        <w:pStyle w:val="Compact"/>
      </w:pPr>
      <w:r>
        <w:t xml:space="preserve">By signing below, the client acknowledges receipt of this Quotation Estimate and authorizes the described veterinary services for the pet identified above.</w:t>
      </w:r>
    </w:p>
    <w:bookmarkEnd w:id="23"/>
    <w:p>
      <w:pPr>
        <w:pStyle w:val="FirstParagraph"/>
      </w:pPr>
      <w:r>
        <w:rPr>
          <w:bCs/>
          <w:b/>
        </w:rPr>
        <w:t xml:space="preserve">Client Signature</w:t>
      </w:r>
    </w:p>
    <w:p>
      <w:pPr>
        <w:pStyle w:val="BodyText"/>
      </w:pPr>
      <w:r>
        <w:t xml:space="preserve">Name: Jonathan R. Whitfield</w:t>
      </w:r>
    </w:p>
    <w:p>
      <w:pPr>
        <w:pStyle w:val="BodyText"/>
      </w:pPr>
      <w:r>
        <w:t xml:space="preserve">Date: ____________________</w:t>
      </w:r>
    </w:p>
    <w:p>
      <w:pPr>
        <w:pStyle w:val="BodyText"/>
      </w:pPr>
      <w:r>
        <w:rPr>
          <w:bCs/>
          <w:b/>
        </w:rPr>
        <w:t xml:space="preserve">Veterinarian / Authorized Representative</w:t>
      </w:r>
    </w:p>
    <w:p>
      <w:pPr>
        <w:pStyle w:val="BodyText"/>
      </w:pPr>
      <w:r>
        <w:t xml:space="preserve">Name: Dr. Margaret A. Sullivan, DVM</w:t>
      </w:r>
    </w:p>
    <w:p>
      <w:pPr>
        <w:pStyle w:val="BodyText"/>
      </w:pPr>
      <w:r>
        <w:t xml:space="preserve">Date: ____________________</w:t>
      </w:r>
    </w:p>
    <w:p>
      <w:pPr>
        <w:pStyle w:val="BodyText"/>
      </w:pPr>
      <w:r>
        <w:t xml:space="preserve">Lakeview Animal Medical Center • 2847 N. Lakeview Avenue, Suite 300, Chicago, IL 60657, United States</w:t>
      </w:r>
    </w:p>
    <w:p>
      <w:pPr>
        <w:pStyle w:val="BodyText"/>
      </w:pPr>
      <w:r>
        <w:t xml:space="preserve">Quotation Estimate No. QTE-2025-04187 • Generated on June 12, 2025 • Page 1 of 1</w:t>
      </w:r>
    </w:p>
    <w:p>
      <w:pPr>
        <w:pStyle w:val="BodyText"/>
      </w:pPr>
      <w:r>
        <w:t xml:space="preserve">This document is a professional Quotation Estimate issued by a licensed Veterinarian in the City of Chicago, Cook County, State of Illinois, United States of America. For questions regarding this estimate, please contact our office during business hours (Monday–Friday, 8:00 AM – 6:00 PM CST; Saturday, 9:00 AM – 2:00 PM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Chicago Veterinary Services</dc:title>
  <dc:creator/>
  <dc:language>en</dc:language>
  <cp:keywords/>
  <dcterms:created xsi:type="dcterms:W3CDTF">2026-10-10T08:48:49Z</dcterms:created>
  <dcterms:modified xsi:type="dcterms:W3CDTF">2026-10-10T08:48:49Z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