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Algeria</w:t>
      </w:r>
      <w:r>
        <w:t xml:space="preserve"> </w:t>
      </w:r>
      <w:r>
        <w:t xml:space="preserve">Algiers</w:t>
      </w:r>
    </w:p>
    <w:bookmarkStart w:id="20" w:name="quotation-estimate"/>
    <w:p>
      <w:pPr>
        <w:pStyle w:val="Heading1"/>
      </w:pPr>
      <w:r>
        <w:t xml:space="preserve">QUOTATION ESTIMATE</w:t>
      </w:r>
    </w:p>
    <w:p>
      <w:pPr>
        <w:pStyle w:val="FirstParagraph"/>
      </w:pPr>
      <w:r>
        <w:t xml:space="preserve">Videographer Professional Services — Algeria Algiers</w:t>
      </w:r>
    </w:p>
    <w:p>
      <w:pPr>
        <w:pStyle w:val="BodyText"/>
      </w:pPr>
      <w:r>
        <w:t xml:space="preserve">Document Reference: QE-ALG-2025-0472</w:t>
      </w:r>
    </w:p>
    <w:bookmarkEnd w:id="20"/>
    <w:bookmarkStart w:id="21" w:name="prepared-by"/>
    <w:p>
      <w:pPr>
        <w:pStyle w:val="Heading3"/>
      </w:pPr>
      <w:r>
        <w:t xml:space="preserve">Prepared By</w:t>
      </w:r>
    </w:p>
    <w:p>
      <w:pPr>
        <w:pStyle w:val="FirstParagraph"/>
      </w:pPr>
      <w:r>
        <w:rPr>
          <w:bCs/>
          <w:b/>
        </w:rPr>
        <w:t xml:space="preserve">Atlas Visual Media SARL</w:t>
      </w:r>
      <w:r>
        <w:br/>
      </w:r>
      <w:r>
        <w:t xml:space="preserve">45, Rue Didouche Mourad</w:t>
      </w:r>
      <w:r>
        <w:br/>
      </w:r>
      <w:r>
        <w:t xml:space="preserve">Algiers, Algeria</w:t>
      </w:r>
      <w:r>
        <w:br/>
      </w:r>
      <w:r>
        <w:t xml:space="preserve">Tel: +213 (0) 21 45 67 89</w:t>
      </w:r>
      <w:r>
        <w:br/>
      </w:r>
      <w:r>
        <w:t xml:space="preserve">Email: quotes@atlasvisual.dz</w:t>
      </w:r>
    </w:p>
    <w:bookmarkEnd w:id="21"/>
    <w:bookmarkStart w:id="22" w:name="prepared-for"/>
    <w:p>
      <w:pPr>
        <w:pStyle w:val="Heading3"/>
      </w:pPr>
      <w:r>
        <w:t xml:space="preserve">Prepared For</w:t>
      </w:r>
    </w:p>
    <w:p>
      <w:pPr>
        <w:pStyle w:val="FirstParagraph"/>
      </w:pPr>
      <w:r>
        <w:rPr>
          <w:bCs/>
          <w:b/>
        </w:rPr>
        <w:t xml:space="preserve">Client Name:</w:t>
      </w:r>
      <w:r>
        <w:t xml:space="preserve"> </w:t>
      </w:r>
      <w:r>
        <w:t xml:space="preserve">[Client Company/Individual]</w:t>
      </w:r>
      <w:r>
        <w:br/>
      </w:r>
      <w:r>
        <w:rPr>
          <w:bCs/>
          <w:b/>
        </w:rPr>
        <w:t xml:space="preserve">Address:</w:t>
      </w:r>
      <w:r>
        <w:t xml:space="preserve"> </w:t>
      </w:r>
      <w:r>
        <w:t xml:space="preserve">[Client Address], Algiers</w:t>
      </w:r>
      <w:r>
        <w:br/>
      </w:r>
      <w:r>
        <w:rPr>
          <w:bCs/>
          <w:b/>
        </w:rPr>
        <w:t xml:space="preserve">Contact:</w:t>
      </w:r>
      <w:r>
        <w:t xml:space="preserve"> </w:t>
      </w:r>
      <w:r>
        <w:t xml:space="preserve">[Phone / Email]</w:t>
      </w:r>
      <w:r>
        <w:br/>
      </w:r>
      <w:r>
        <w:rPr>
          <w:bCs/>
          <w:b/>
        </w:rPr>
        <w:t xml:space="preserve">Project:</w:t>
      </w:r>
      <w:r>
        <w:t xml:space="preserve"> </w:t>
      </w:r>
      <w:r>
        <w:t xml:space="preserve">Corporate Event Coverage</w:t>
      </w:r>
    </w:p>
    <w:bookmarkEnd w:id="22"/>
    <w:bookmarkStart w:id="23" w:name="document-details"/>
    <w:p>
      <w:pPr>
        <w:pStyle w:val="Heading3"/>
      </w:pPr>
      <w:r>
        <w:t xml:space="preserve">Document Details</w:t>
      </w:r>
    </w:p>
    <w:p>
      <w:pPr>
        <w:pStyle w:val="FirstParagraph"/>
      </w:pPr>
      <w:r>
        <w:rPr>
          <w:bCs/>
          <w:b/>
        </w:rPr>
        <w:t xml:space="preserve">Date Issued:</w:t>
      </w:r>
      <w:r>
        <w:t xml:space="preserve"> </w:t>
      </w:r>
      <w:r>
        <w:t xml:space="preserve">15 June 2025</w:t>
      </w:r>
      <w:r>
        <w:br/>
      </w:r>
      <w:r>
        <w:rPr>
          <w:bCs/>
          <w:b/>
        </w:rPr>
        <w:t xml:space="preserve">Valid Until:</w:t>
      </w:r>
      <w:r>
        <w:t xml:space="preserve"> </w:t>
      </w:r>
      <w:r>
        <w:t xml:space="preserve">15 July 2025</w:t>
      </w:r>
      <w:r>
        <w:br/>
      </w:r>
      <w:r>
        <w:rPr>
          <w:bCs/>
          <w:b/>
        </w:rPr>
        <w:t xml:space="preserve">Currency:</w:t>
      </w:r>
      <w:r>
        <w:t xml:space="preserve"> </w:t>
      </w:r>
      <w:r>
        <w:t xml:space="preserve">Algerian Dinar (DZD)</w:t>
      </w:r>
      <w:r>
        <w:br/>
      </w:r>
      <w:r>
        <w:rPr>
          <w:bCs/>
          <w:b/>
        </w:rPr>
        <w:t xml:space="preserve">Version:</w:t>
      </w:r>
      <w:r>
        <w:t xml:space="preserve"> </w:t>
      </w:r>
      <w:r>
        <w:t xml:space="preserve">1.0</w:t>
      </w:r>
    </w:p>
    <w:bookmarkEnd w:id="23"/>
    <w:bookmarkStart w:id="24"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Atlas Visual Media SARL, a registered and licensed</w:t>
      </w:r>
      <w:r>
        <w:t xml:space="preserve"> </w:t>
      </w:r>
      <w:r>
        <w:t xml:space="preserve">Videographer</w:t>
      </w:r>
      <w:r>
        <w:t xml:space="preserve"> </w:t>
      </w:r>
      <w:r>
        <w:t xml:space="preserve">service provider operating in</w:t>
      </w:r>
      <w:r>
        <w:t xml:space="preserve"> </w:t>
      </w:r>
      <w:r>
        <w:t xml:space="preserve">Algeria Algiers</w:t>
      </w:r>
      <w:r>
        <w:t xml:space="preserve">, to provide the client with a comprehensive and transparent breakdown of all costs associated with professional video production services. This document serves as a formal</w:t>
      </w:r>
      <w:r>
        <w:t xml:space="preserve"> </w:t>
      </w:r>
      <w:r>
        <w:t xml:space="preserve">Quotation Estimate</w:t>
      </w:r>
      <w:r>
        <w:t xml:space="preserve"> </w:t>
      </w:r>
      <w:r>
        <w:t xml:space="preserve">outlining the scope of work, deliverables, timelines, and financial commitments for the engagement of our</w:t>
      </w:r>
      <w:r>
        <w:t xml:space="preserve"> </w:t>
      </w:r>
      <w:r>
        <w:t xml:space="preserve">Videographer</w:t>
      </w:r>
      <w:r>
        <w:t xml:space="preserve"> </w:t>
      </w:r>
      <w:r>
        <w:t xml:space="preserve">team in</w:t>
      </w:r>
      <w:r>
        <w:t xml:space="preserve"> </w:t>
      </w:r>
      <w:r>
        <w:t xml:space="preserve">Algeria Algiers</w:t>
      </w:r>
      <w:r>
        <w:t xml:space="preserve">. The client is advised to review this</w:t>
      </w:r>
      <w:r>
        <w:t xml:space="preserve"> </w:t>
      </w:r>
      <w:r>
        <w:t xml:space="preserve">Quotation Estimate</w:t>
      </w:r>
      <w:r>
        <w:t xml:space="preserve"> </w:t>
      </w:r>
      <w:r>
        <w:t xml:space="preserve">in its entirety before proceeding with any contractual agreement.</w:t>
      </w:r>
    </w:p>
    <w:bookmarkEnd w:id="24"/>
    <w:bookmarkStart w:id="25" w:name="scope-of-videographer-services"/>
    <w:p>
      <w:pPr>
        <w:pStyle w:val="Heading2"/>
      </w:pPr>
      <w:r>
        <w:t xml:space="preserve">2. Scope of Videographer Services</w:t>
      </w:r>
    </w:p>
    <w:p>
      <w:pPr>
        <w:pStyle w:val="FirstParagraph"/>
      </w:pPr>
      <w:r>
        <w:t xml:space="preserve">As a dedicated</w:t>
      </w:r>
      <w:r>
        <w:t xml:space="preserve"> </w:t>
      </w:r>
      <w:r>
        <w:t xml:space="preserve">Videographer</w:t>
      </w:r>
      <w:r>
        <w:t xml:space="preserve"> </w:t>
      </w:r>
      <w:r>
        <w:t xml:space="preserve">based in</w:t>
      </w:r>
      <w:r>
        <w:t xml:space="preserve"> </w:t>
      </w:r>
      <w:r>
        <w:t xml:space="preserve">Algeria Algiers</w:t>
      </w:r>
      <w:r>
        <w:t xml:space="preserve">, our team will deliver the following services for the client's corporate event scheduled to take place in the city of Algiers. The</w:t>
      </w:r>
      <w:r>
        <w:t xml:space="preserve"> </w:t>
      </w:r>
      <w:r>
        <w:t xml:space="preserve">Videographer</w:t>
      </w:r>
      <w:r>
        <w:t xml:space="preserve"> </w:t>
      </w:r>
      <w:r>
        <w:t xml:space="preserve">engagement includes pre-production planning, full-day on-site filming, post-production editing, and final delivery of all video assets. All services will be executed in compliance with Algerian media regulations and local licensing requirements applicable to</w:t>
      </w:r>
      <w:r>
        <w:t xml:space="preserve"> </w:t>
      </w:r>
      <w:r>
        <w:t xml:space="preserve">Videographer</w:t>
      </w:r>
      <w:r>
        <w:t xml:space="preserve"> </w:t>
      </w:r>
      <w:r>
        <w:t xml:space="preserve">operations in</w:t>
      </w:r>
      <w:r>
        <w:t xml:space="preserve"> </w:t>
      </w:r>
      <w:r>
        <w:t xml:space="preserve">Algeria Algiers</w:t>
      </w:r>
      <w:r>
        <w:t xml:space="preserve">.</w:t>
      </w:r>
    </w:p>
    <w:bookmarkEnd w:id="25"/>
    <w:bookmarkStart w:id="26" w:name="detailed-cost-breakdown"/>
    <w:p>
      <w:pPr>
        <w:pStyle w:val="Heading2"/>
      </w:pPr>
      <w:r>
        <w:t xml:space="preserve">3. 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Price (DZD)</w:t>
            </w:r>
          </w:p>
        </w:tc>
        <w:tc>
          <w:tcPr/>
          <w:p>
            <w:pPr>
              <w:pStyle w:val="Compact"/>
              <w:jc w:val="left"/>
            </w:pPr>
            <w:r>
              <w:t xml:space="preserve">Total (DZD)</w:t>
            </w:r>
          </w:p>
        </w:tc>
      </w:tr>
      <w:tr>
        <w:tc>
          <w:tcPr/>
          <w:p>
            <w:pPr>
              <w:pStyle w:val="Compact"/>
              <w:jc w:val="left"/>
            </w:pPr>
            <w:r>
              <w:t xml:space="preserve">01</w:t>
            </w:r>
          </w:p>
        </w:tc>
        <w:tc>
          <w:tcPr/>
          <w:p>
            <w:pPr>
              <w:pStyle w:val="Compact"/>
              <w:jc w:val="left"/>
            </w:pPr>
            <w:r>
              <w:t xml:space="preserve">Lead Videographer — Full-day on-site coverage (8 hours) including setup, filming, and teardown at the event venue in Algiers</w:t>
            </w:r>
          </w:p>
        </w:tc>
        <w:tc>
          <w:tcPr/>
          <w:p>
            <w:pPr>
              <w:pStyle w:val="Compact"/>
              <w:jc w:val="left"/>
            </w:pPr>
            <w:r>
              <w:t xml:space="preserve">1 day</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02</w:t>
            </w:r>
          </w:p>
        </w:tc>
        <w:tc>
          <w:tcPr/>
          <w:p>
            <w:pPr>
              <w:pStyle w:val="Compact"/>
              <w:jc w:val="left"/>
            </w:pPr>
            <w:r>
              <w:t xml:space="preserve">Assistant Videographer — Second camera operator for multi-angle coverage</w:t>
            </w:r>
          </w:p>
        </w:tc>
        <w:tc>
          <w:tcPr/>
          <w:p>
            <w:pPr>
              <w:pStyle w:val="Compact"/>
              <w:jc w:val="left"/>
            </w:pPr>
            <w:r>
              <w:t xml:space="preserve">1 day</w:t>
            </w:r>
          </w:p>
        </w:tc>
        <w:tc>
          <w:tcPr/>
          <w:p>
            <w:pPr>
              <w:pStyle w:val="Compact"/>
              <w:jc w:val="left"/>
            </w:pPr>
            <w:r>
              <w:t xml:space="preserve">55,000</w:t>
            </w:r>
          </w:p>
        </w:tc>
        <w:tc>
          <w:tcPr/>
          <w:p>
            <w:pPr>
              <w:pStyle w:val="Compact"/>
              <w:jc w:val="left"/>
            </w:pPr>
            <w:r>
              <w:t xml:space="preserve">55,000</w:t>
            </w:r>
          </w:p>
        </w:tc>
      </w:tr>
      <w:tr>
        <w:tc>
          <w:tcPr/>
          <w:p>
            <w:pPr>
              <w:pStyle w:val="Compact"/>
              <w:jc w:val="left"/>
            </w:pPr>
            <w:r>
              <w:t xml:space="preserve">03</w:t>
            </w:r>
          </w:p>
        </w:tc>
        <w:tc>
          <w:tcPr/>
          <w:p>
            <w:pPr>
              <w:pStyle w:val="Compact"/>
              <w:jc w:val="left"/>
            </w:pPr>
            <w:r>
              <w:t xml:space="preserve">Professional 4K Cinema Camera Package (2× Sony FX6, lenses, stabilizers, audio kit)</w:t>
            </w:r>
          </w:p>
        </w:tc>
        <w:tc>
          <w:tcPr/>
          <w:p>
            <w:pPr>
              <w:pStyle w:val="Compact"/>
              <w:jc w:val="left"/>
            </w:pPr>
            <w:r>
              <w:t xml:space="preserve">1 day</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04</w:t>
            </w:r>
          </w:p>
        </w:tc>
        <w:tc>
          <w:tcPr/>
          <w:p>
            <w:pPr>
              <w:pStyle w:val="Compact"/>
              <w:jc w:val="left"/>
            </w:pPr>
            <w:r>
              <w:t xml:space="preserve">Drone Videography — Aerial footage of the venue and surrounding Algiers landmarks (licensed pilot)</w:t>
            </w:r>
          </w:p>
        </w:tc>
        <w:tc>
          <w:tcPr/>
          <w:p>
            <w:pPr>
              <w:pStyle w:val="Compact"/>
              <w:jc w:val="left"/>
            </w:pPr>
            <w:r>
              <w:t xml:space="preserve">2 hours</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05</w:t>
            </w:r>
          </w:p>
        </w:tc>
        <w:tc>
          <w:tcPr/>
          <w:p>
            <w:pPr>
              <w:pStyle w:val="Compact"/>
              <w:jc w:val="left"/>
            </w:pPr>
            <w:r>
              <w:t xml:space="preserve">Post-Production — Color grading, audio mixing, editing, and delivery of a 5-minute highlight reel</w:t>
            </w:r>
          </w:p>
        </w:tc>
        <w:tc>
          <w:tcPr/>
          <w:p>
            <w:pPr>
              <w:pStyle w:val="Compact"/>
              <w:jc w:val="left"/>
            </w:pPr>
            <w:r>
              <w:t xml:space="preserve">1 project</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06</w:t>
            </w:r>
          </w:p>
        </w:tc>
        <w:tc>
          <w:tcPr/>
          <w:p>
            <w:pPr>
              <w:pStyle w:val="Compact"/>
              <w:jc w:val="left"/>
            </w:pPr>
            <w:r>
              <w:t xml:space="preserve">Post-Production — Full-length event video (up to 45 minutes) with lower thirds, transitions, and music licensing</w:t>
            </w:r>
          </w:p>
        </w:tc>
        <w:tc>
          <w:tcPr/>
          <w:p>
            <w:pPr>
              <w:pStyle w:val="Compact"/>
              <w:jc w:val="left"/>
            </w:pPr>
            <w:r>
              <w:t xml:space="preserve">1 project</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07</w:t>
            </w:r>
          </w:p>
        </w:tc>
        <w:tc>
          <w:tcPr/>
          <w:p>
            <w:pPr>
              <w:pStyle w:val="Compact"/>
              <w:jc w:val="left"/>
            </w:pPr>
            <w:r>
              <w:t xml:space="preserve">Same-day Edit (SDE) — 3-minute teaser delivered by end of event day for immediate social media use</w:t>
            </w:r>
          </w:p>
        </w:tc>
        <w:tc>
          <w:tcPr/>
          <w:p>
            <w:pPr>
              <w:pStyle w:val="Compact"/>
              <w:jc w:val="left"/>
            </w:pPr>
            <w:r>
              <w:t xml:space="preserve">1 project</w:t>
            </w:r>
          </w:p>
        </w:tc>
        <w:tc>
          <w:tcPr/>
          <w:p>
            <w:pPr>
              <w:pStyle w:val="Compact"/>
              <w:jc w:val="left"/>
            </w:pPr>
            <w:r>
              <w:t xml:space="preserve">60,000</w:t>
            </w:r>
          </w:p>
        </w:tc>
        <w:tc>
          <w:tcPr/>
          <w:p>
            <w:pPr>
              <w:pStyle w:val="Compact"/>
              <w:jc w:val="left"/>
            </w:pPr>
            <w:r>
              <w:t xml:space="preserve">60,000</w:t>
            </w:r>
          </w:p>
        </w:tc>
      </w:tr>
      <w:tr>
        <w:tc>
          <w:tcPr/>
          <w:p>
            <w:pPr>
              <w:pStyle w:val="Compact"/>
              <w:jc w:val="left"/>
            </w:pPr>
            <w:r>
              <w:t xml:space="preserve">08</w:t>
            </w:r>
          </w:p>
        </w:tc>
        <w:tc>
          <w:tcPr/>
          <w:p>
            <w:pPr>
              <w:pStyle w:val="Compact"/>
              <w:jc w:val="left"/>
            </w:pPr>
            <w:r>
              <w:t xml:space="preserve">Travel &amp; Logistics within Algiers city limits (transport, parking, equipment transport)</w:t>
            </w:r>
          </w:p>
        </w:tc>
        <w:tc>
          <w:tcPr/>
          <w:p>
            <w:pPr>
              <w:pStyle w:val="Compact"/>
              <w:jc w:val="left"/>
            </w:pPr>
            <w:r>
              <w:t xml:space="preserve">1 day</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09</w:t>
            </w:r>
          </w:p>
        </w:tc>
        <w:tc>
          <w:tcPr/>
          <w:p>
            <w:pPr>
              <w:pStyle w:val="Compact"/>
              <w:jc w:val="left"/>
            </w:pPr>
            <w:r>
              <w:t xml:space="preserve">Storage &amp; Backup — Secure cloud and physical backup of all raw and edited footage for 12 months</w:t>
            </w:r>
          </w:p>
        </w:tc>
        <w:tc>
          <w:tcPr/>
          <w:p>
            <w:pPr>
              <w:pStyle w:val="Compact"/>
              <w:jc w:val="left"/>
            </w:pPr>
            <w:r>
              <w:t xml:space="preserve">12 months</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10</w:t>
            </w:r>
          </w:p>
        </w:tc>
        <w:tc>
          <w:tcPr/>
          <w:p>
            <w:pPr>
              <w:pStyle w:val="Compact"/>
              <w:jc w:val="left"/>
            </w:pPr>
            <w:r>
              <w:t xml:space="preserve">Revisions — Up to two (2) rounds of editing revisions included in the post-production fee</w:t>
            </w:r>
          </w:p>
        </w:tc>
        <w:tc>
          <w:tcPr/>
          <w:p>
            <w:pPr>
              <w:pStyle w:val="Compact"/>
              <w:jc w:val="left"/>
            </w:pPr>
            <w:r>
              <w:t xml:space="preserve">2 rounds</w:t>
            </w:r>
          </w:p>
        </w:tc>
        <w:tc>
          <w:tcPr/>
          <w:p>
            <w:pPr>
              <w:pStyle w:val="Compact"/>
              <w:jc w:val="left"/>
            </w:pPr>
            <w:r>
              <w:t xml:space="preserve">Included</w:t>
            </w:r>
          </w:p>
        </w:tc>
        <w:tc>
          <w:tcPr/>
          <w:p>
            <w:pPr>
              <w:pStyle w:val="Compact"/>
              <w:jc w:val="left"/>
            </w:pPr>
            <w:r>
              <w:t xml:space="preserve">0</w:t>
            </w:r>
          </w:p>
        </w:tc>
      </w:tr>
      <w:tr>
        <w:tc>
          <w:tcPr>
            <w:gridSpan w:val="4"/>
          </w:tcPr>
          <w:p>
            <w:pPr>
              <w:pStyle w:val="Compact"/>
              <w:jc w:val="left"/>
            </w:pPr>
            <w:r>
              <w:t xml:space="preserve">SUBTOTAL (DZD)</w:t>
            </w:r>
          </w:p>
        </w:tc>
        <w:tc>
          <w:tcPr/>
          <w:p>
            <w:pPr>
              <w:pStyle w:val="Compact"/>
              <w:jc w:val="left"/>
            </w:pPr>
            <w:r>
              <w:t xml:space="preserve">607,000</w:t>
            </w:r>
          </w:p>
        </w:tc>
      </w:tr>
      <w:tr>
        <w:tc>
          <w:tcPr>
            <w:gridSpan w:val="4"/>
          </w:tcPr>
          <w:p>
            <w:pPr>
              <w:pStyle w:val="Compact"/>
              <w:jc w:val="left"/>
            </w:pPr>
            <w:r>
              <w:t xml:space="preserve">VAT (19% — Algerian Tax Code)</w:t>
            </w:r>
          </w:p>
        </w:tc>
        <w:tc>
          <w:tcPr/>
          <w:p>
            <w:pPr>
              <w:pStyle w:val="Compact"/>
              <w:jc w:val="left"/>
            </w:pPr>
            <w:r>
              <w:t xml:space="preserve">115,330</w:t>
            </w:r>
          </w:p>
        </w:tc>
      </w:tr>
      <w:tr>
        <w:tc>
          <w:tcPr>
            <w:gridSpan w:val="4"/>
          </w:tcPr>
          <w:p>
            <w:pPr>
              <w:pStyle w:val="Compact"/>
              <w:jc w:val="left"/>
            </w:pPr>
            <w:r>
              <w:t xml:space="preserve">GRAND TOTAL (DZD)</w:t>
            </w:r>
          </w:p>
        </w:tc>
        <w:tc>
          <w:tcPr/>
          <w:p>
            <w:pPr>
              <w:pStyle w:val="Compact"/>
              <w:jc w:val="left"/>
            </w:pPr>
            <w:r>
              <w:t xml:space="preserve">722,330</w:t>
            </w:r>
          </w:p>
        </w:tc>
      </w:tr>
    </w:tbl>
    <w:bookmarkEnd w:id="26"/>
    <w:bookmarkStart w:id="27" w:name="payment-terms"/>
    <w:p>
      <w:pPr>
        <w:pStyle w:val="Heading2"/>
      </w:pPr>
      <w:r>
        <w:t xml:space="preserve">4. Payment Terms</w:t>
      </w:r>
    </w:p>
    <w:p>
      <w:pPr>
        <w:pStyle w:val="FirstParagraph"/>
      </w:pPr>
      <w:r>
        <w:t xml:space="preserve">This</w:t>
      </w:r>
      <w:r>
        <w:t xml:space="preserve"> </w:t>
      </w:r>
      <w:r>
        <w:t xml:space="preserve">Quotation Estimate</w:t>
      </w:r>
      <w:r>
        <w:t xml:space="preserve"> </w:t>
      </w:r>
      <w:r>
        <w:t xml:space="preserve">is subject to the following payment schedule: a non-refundable deposit of 40% (DZD 288,932) is due upon acceptance of this</w:t>
      </w:r>
      <w:r>
        <w:t xml:space="preserve"> </w:t>
      </w:r>
      <w:r>
        <w:t xml:space="preserve">Quotation Estimate</w:t>
      </w:r>
      <w:r>
        <w:t xml:space="preserve"> </w:t>
      </w:r>
      <w:r>
        <w:t xml:space="preserve">to secure the</w:t>
      </w:r>
      <w:r>
        <w:t xml:space="preserve"> </w:t>
      </w:r>
      <w:r>
        <w:t xml:space="preserve">Videographer</w:t>
      </w:r>
      <w:r>
        <w:t xml:space="preserve"> </w:t>
      </w:r>
      <w:r>
        <w:t xml:space="preserve">team's availability. The remaining balance of 60% (DZD 433,398) shall be paid within fifteen (15) calendar days following the final delivery of all edited video assets. All payments shall be made via bank transfer to the company account of Atlas Visual Media SARL, Algiers, Algeria. Late payments shall incur a penalty of 1.5% per month as stipulated under Algerian commercial law.</w:t>
      </w:r>
    </w:p>
    <w:bookmarkEnd w:id="27"/>
    <w:bookmarkStart w:id="28" w:name="terms-and-conditions"/>
    <w:p>
      <w:pPr>
        <w:pStyle w:val="Heading2"/>
      </w:pPr>
      <w:r>
        <w:t xml:space="preserve">5.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days from the date of issue. After the expiry date, all prices listed herein are subject to revision based on current market conditions in</w:t>
      </w:r>
      <w:r>
        <w:t xml:space="preserve"> </w:t>
      </w:r>
      <w:r>
        <w:t xml:space="preserve">Algeria Algiers</w:t>
      </w:r>
      <w:r>
        <w:t xml:space="preserve">.</w:t>
      </w:r>
    </w:p>
    <w:p>
      <w:pPr>
        <w:numPr>
          <w:ilvl w:val="0"/>
          <w:numId w:val="1001"/>
        </w:numPr>
        <w:pStyle w:val="Compact"/>
      </w:pPr>
      <w:r>
        <w:t xml:space="preserve">The</w:t>
      </w:r>
      <w:r>
        <w:t xml:space="preserve"> </w:t>
      </w:r>
      <w:r>
        <w:t xml:space="preserve">Videographer</w:t>
      </w:r>
      <w:r>
        <w:t xml:space="preserve"> </w:t>
      </w:r>
      <w:r>
        <w:t xml:space="preserve">team reserves the right to reschedule the shoot in the event of force majeure, including but not limited to severe weather, civil unrest, or government-mandated restrictions in Algiers.</w:t>
      </w:r>
    </w:p>
    <w:p>
      <w:pPr>
        <w:numPr>
          <w:ilvl w:val="0"/>
          <w:numId w:val="1001"/>
        </w:numPr>
        <w:pStyle w:val="Compact"/>
      </w:pPr>
      <w:r>
        <w:t xml:space="preserve">All footage and final deliverables remain the intellectual property of Atlas Visual Media SARL until full payment has been received. Upon clearance of the final invoice, the client receives a perpetual, non-exclusive license to use the delivered videos for internal and public promotional purposes.</w:t>
      </w:r>
    </w:p>
    <w:p>
      <w:pPr>
        <w:numPr>
          <w:ilvl w:val="0"/>
          <w:numId w:val="1001"/>
        </w:numPr>
        <w:pStyle w:val="Compact"/>
      </w:pPr>
      <w:r>
        <w:t xml:space="preserve">The</w:t>
      </w:r>
      <w:r>
        <w:t xml:space="preserve"> </w:t>
      </w:r>
      <w:r>
        <w:t xml:space="preserve">Videographer</w:t>
      </w:r>
      <w:r>
        <w:t xml:space="preserve"> </w:t>
      </w:r>
      <w:r>
        <w:t xml:space="preserve">is not liable for delays caused by the client's failure to provide timely access to the venue, necessary permits, or required personnel in</w:t>
      </w:r>
      <w:r>
        <w:t xml:space="preserve"> </w:t>
      </w:r>
      <w:r>
        <w:t xml:space="preserve">Algeria Algiers</w:t>
      </w:r>
      <w:r>
        <w:t xml:space="preserve">.</w:t>
      </w:r>
    </w:p>
    <w:p>
      <w:pPr>
        <w:numPr>
          <w:ilvl w:val="0"/>
          <w:numId w:val="1001"/>
        </w:numPr>
        <w:pStyle w:val="Compact"/>
      </w:pPr>
      <w:r>
        <w:t xml:space="preserve">Any additional services beyond the scope defined in this</w:t>
      </w:r>
      <w:r>
        <w:t xml:space="preserve"> </w:t>
      </w:r>
      <w:r>
        <w:t xml:space="preserve">Quotation Estimate</w:t>
      </w:r>
      <w:r>
        <w:t xml:space="preserve"> </w:t>
      </w:r>
      <w:r>
        <w:t xml:space="preserve">(e.g., extra shooting days, additional deliverables, expedited editing) will be quoted separately at the standard</w:t>
      </w:r>
      <w:r>
        <w:t xml:space="preserve"> </w:t>
      </w:r>
      <w:r>
        <w:t xml:space="preserve">Videographer</w:t>
      </w:r>
      <w:r>
        <w:t xml:space="preserve"> </w:t>
      </w:r>
      <w:r>
        <w:t xml:space="preserve">day rate of DZD 85,000 plus applicable equipment fees.</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a formal service agreement is executed by both parties in accordance with Algerian commercial and civil law.</w:t>
      </w:r>
    </w:p>
    <w:p>
      <w:pPr>
        <w:numPr>
          <w:ilvl w:val="0"/>
          <w:numId w:val="1001"/>
        </w:numPr>
        <w:pStyle w:val="Compact"/>
      </w:pPr>
      <w:r>
        <w:t xml:space="preserve">All drone operations will be conducted in full compliance with the Algerian Civil Aviation Authority (DGA) regulations and will require prior authorization for the specific flight zone in Algiers.</w:t>
      </w:r>
    </w:p>
    <w:p>
      <w:pPr>
        <w:numPr>
          <w:ilvl w:val="0"/>
          <w:numId w:val="1001"/>
        </w:numPr>
        <w:pStyle w:val="Compact"/>
      </w:pPr>
      <w:r>
        <w:t xml:space="preserve">Disputes arising from this</w:t>
      </w:r>
      <w:r>
        <w:t xml:space="preserve"> </w:t>
      </w:r>
      <w:r>
        <w:t xml:space="preserve">Quotation Estimate</w:t>
      </w:r>
      <w:r>
        <w:t xml:space="preserve"> </w:t>
      </w:r>
      <w:r>
        <w:t xml:space="preserve">or the subsequent service agreement shall be resolved through the competent commercial courts of Algiers, Algeria.</w:t>
      </w:r>
    </w:p>
    <w:bookmarkEnd w:id="28"/>
    <w:bookmarkStart w:id="29" w:name="acceptance"/>
    <w:p>
      <w:pPr>
        <w:pStyle w:val="Heading2"/>
      </w:pPr>
      <w:r>
        <w:t xml:space="preserve">6. Acceptance</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engagement of the</w:t>
      </w:r>
      <w:r>
        <w:t xml:space="preserve"> </w:t>
      </w:r>
      <w:r>
        <w:t xml:space="preserve">Videographer</w:t>
      </w:r>
      <w:r>
        <w:t xml:space="preserve"> </w:t>
      </w:r>
      <w:r>
        <w:t xml:space="preserve">services in</w:t>
      </w:r>
      <w:r>
        <w:t xml:space="preserve"> </w:t>
      </w:r>
      <w:r>
        <w:t xml:space="preserve">Algeria Algiers</w:t>
      </w:r>
      <w:r>
        <w:t xml:space="preserve">. This signature does not constitute a final contract but serves as a formal expression of intent to proceed with the project as described.</w:t>
      </w:r>
    </w:p>
    <w:p>
      <w:pPr>
        <w:pStyle w:val="BodyText"/>
      </w:pPr>
      <w:r>
        <w:rPr>
          <w:bCs/>
          <w:b/>
        </w:rPr>
        <w:t xml:space="preserve">For Atlas Visual Media SARL</w:t>
      </w:r>
    </w:p>
    <w:p>
      <w:pPr>
        <w:pStyle w:val="BodyText"/>
      </w:pPr>
      <w:r>
        <w:t xml:space="preserve">Authorized Signatory — Videographer Services</w:t>
      </w:r>
    </w:p>
    <w:p>
      <w:pPr>
        <w:pStyle w:val="BodyText"/>
      </w:pPr>
      <w:r>
        <w:t xml:space="preserve">Date: _______________</w:t>
      </w:r>
    </w:p>
    <w:p>
      <w:pPr>
        <w:pStyle w:val="BodyText"/>
      </w:pPr>
      <w:r>
        <w:rPr>
          <w:bCs/>
          <w:b/>
        </w:rPr>
        <w:t xml:space="preserve">For the Client</w:t>
      </w:r>
    </w:p>
    <w:p>
      <w:pPr>
        <w:pStyle w:val="BodyText"/>
      </w:pPr>
      <w:r>
        <w:t xml:space="preserve">Client Representative</w:t>
      </w:r>
    </w:p>
    <w:p>
      <w:pPr>
        <w:pStyle w:val="BodyText"/>
      </w:pPr>
      <w:r>
        <w:t xml:space="preserve">Date: _______________</w:t>
      </w:r>
    </w:p>
    <w:p>
      <w:pPr>
        <w:pStyle w:val="BodyText"/>
      </w:pPr>
      <w:r>
        <w:t xml:space="preserve">Atlas Visual Media SARL — RC: 16/00-1234567 B 2020 — NIF: 002345678901234 — Algiers, Algeria</w:t>
      </w:r>
    </w:p>
    <w:p>
      <w:pPr>
        <w:pStyle w:val="BodyText"/>
      </w:pPr>
      <w:r>
        <w:t xml:space="preserve">This Quotation Estimate was generated on 15 June 2025. For inquiries regarding this Videographer service quotation in Algeria Algiers, please contact quotes@atlasvisual.dz or +213 (0) 21 45 67 89.</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Videographer Services - Algeria Algiers</dc:title>
  <dc:creator/>
  <dc:language>en</dc:language>
  <cp:keywords/>
  <dcterms:created xsi:type="dcterms:W3CDTF">2026-10-10T02:10:12Z</dcterms:created>
  <dcterms:modified xsi:type="dcterms:W3CDTF">2026-10-10T02:10:12Z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