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t xml:space="preserve">Professional Videographer Services — Ethiopia Addis Ababa</w:t>
      </w:r>
    </w:p>
    <w:p>
      <w:pPr>
        <w:pStyle w:val="BodyText"/>
      </w:pPr>
      <w:r>
        <w:t xml:space="preserve">Ref: QTE-2025-ADD-0047 | Date: 15 June 2025 | Valid Until: 15 July 2025</w:t>
      </w:r>
    </w:p>
    <w:bookmarkEnd w:id="20"/>
    <w:bookmarkStart w:id="21" w:name="prepared-by"/>
    <w:p>
      <w:pPr>
        <w:pStyle w:val="Heading3"/>
      </w:pPr>
      <w:r>
        <w:t xml:space="preserve">Prepared By</w:t>
      </w:r>
    </w:p>
    <w:p>
      <w:pPr>
        <w:pStyle w:val="FirstParagraph"/>
      </w:pPr>
      <w:r>
        <w:rPr>
          <w:bCs/>
          <w:b/>
        </w:rPr>
        <w:t xml:space="preserve">Addis Visual Media Productions</w:t>
      </w:r>
    </w:p>
    <w:p>
      <w:pPr>
        <w:pStyle w:val="BodyText"/>
      </w:pPr>
      <w:r>
        <w:t xml:space="preserve">Bole Road, Bole Sub-City</w:t>
      </w:r>
    </w:p>
    <w:p>
      <w:pPr>
        <w:pStyle w:val="BodyText"/>
      </w:pPr>
      <w:r>
        <w:t xml:space="preserve">Addis Ababa, Ethiopia</w:t>
      </w:r>
    </w:p>
    <w:p>
      <w:pPr>
        <w:pStyle w:val="BodyText"/>
      </w:pPr>
      <w:r>
        <w:t xml:space="preserve">Tel: +251-11-555-0142</w:t>
      </w:r>
    </w:p>
    <w:p>
      <w:pPr>
        <w:pStyle w:val="BodyText"/>
      </w:pPr>
      <w:r>
        <w:t xml:space="preserve">Email: quotes@addisvisualmedia.et</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Addis Ababa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1. Scope of Work — Videographer Services in Ethiopia Addis Ababa</w:t>
      </w:r>
    </w:p>
    <w:p>
      <w:pPr>
        <w:pStyle w:val="BodyText"/>
      </w:pPr>
      <w:r>
        <w:t xml:space="preserve">This Quotation Estimate is issued by Addis Visual Media Productions to provide a comprehensive and transparent cost breakdown for professional Videographer services to be delivered within Ethiopia Addis Ababa. Our Videographer team specializes in corporate event coverage, documentary production, promotional video creation, and live event recording tailored specifically to the cultural and logistical context of Ethiopia Addis Ababa. This Quotation Estimate covers all personnel, equipment, post-production, and delivery costs associated with the engagement.</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Lead Videographer — Full-day on-site coverage (8 hours) in Ethiopia Addis Ababa</w:t>
            </w:r>
          </w:p>
        </w:tc>
        <w:tc>
          <w:tcPr/>
          <w:p>
            <w:pPr>
              <w:pStyle w:val="Compact"/>
              <w:jc w:val="left"/>
            </w:pPr>
            <w:r>
              <w:t xml:space="preserve">1 Day</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Assistant Videographer &amp; Camera Operator — Full-day support</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3</w:t>
            </w:r>
          </w:p>
        </w:tc>
        <w:tc>
          <w:tcPr/>
          <w:p>
            <w:pPr>
              <w:pStyle w:val="Compact"/>
              <w:jc w:val="left"/>
            </w:pPr>
            <w:r>
              <w:t xml:space="preserve">Professional 4K Cinema Camera Package (Sony FX6 + Lenses + Audio Kit)</w:t>
            </w:r>
          </w:p>
        </w:tc>
        <w:tc>
          <w:tcPr/>
          <w:p>
            <w:pPr>
              <w:pStyle w:val="Compact"/>
              <w:jc w:val="left"/>
            </w:pPr>
            <w:r>
              <w:t xml:space="preserve">1 Set</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4</w:t>
            </w:r>
          </w:p>
        </w:tc>
        <w:tc>
          <w:tcPr/>
          <w:p>
            <w:pPr>
              <w:pStyle w:val="Compact"/>
              <w:jc w:val="left"/>
            </w:pPr>
            <w:r>
              <w:t xml:space="preserve">Drone Videographer Operation (Licensed, Addis Ababa airspace permit included)</w:t>
            </w:r>
          </w:p>
        </w:tc>
        <w:tc>
          <w:tcPr/>
          <w:p>
            <w:pPr>
              <w:pStyle w:val="Compact"/>
              <w:jc w:val="left"/>
            </w:pPr>
            <w:r>
              <w:t xml:space="preserve">1 Day</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5</w:t>
            </w:r>
          </w:p>
        </w:tc>
        <w:tc>
          <w:tcPr/>
          <w:p>
            <w:pPr>
              <w:pStyle w:val="Compact"/>
              <w:jc w:val="left"/>
            </w:pPr>
            <w:r>
              <w:t xml:space="preserve">Post-Production: Editing, Color Grading, Sound Mixing &amp; Delivery (up to 10 min final cut)</w:t>
            </w:r>
          </w:p>
        </w:tc>
        <w:tc>
          <w:tcPr/>
          <w:p>
            <w:pPr>
              <w:pStyle w:val="Compact"/>
              <w:jc w:val="left"/>
            </w:pPr>
            <w:r>
              <w:t xml:space="preserve">1 Project</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Travel &amp; Logistics within Ethiopia Addis Ababa (vehicle, fuel, permits)</w:t>
            </w:r>
          </w:p>
        </w:tc>
        <w:tc>
          <w:tcPr/>
          <w:p>
            <w:pPr>
              <w:pStyle w:val="Compact"/>
              <w:jc w:val="left"/>
            </w:pPr>
            <w:r>
              <w:t xml:space="preserve">1 Day</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7</w:t>
            </w:r>
          </w:p>
        </w:tc>
        <w:tc>
          <w:tcPr/>
          <w:p>
            <w:pPr>
              <w:pStyle w:val="Compact"/>
              <w:jc w:val="left"/>
            </w:pPr>
            <w:r>
              <w:t xml:space="preserve">Raw Footage Delivery (4K ProRes, dual-card backup, USB + Cloud link)</w:t>
            </w:r>
          </w:p>
        </w:tc>
        <w:tc>
          <w:tcPr/>
          <w:p>
            <w:pPr>
              <w:pStyle w:val="Compact"/>
              <w:jc w:val="left"/>
            </w:pPr>
            <w:r>
              <w:t xml:space="preserve">1 Set</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Project Manager &amp; Client Liaison (on-site coordination in Addis Ababa)</w:t>
            </w:r>
          </w:p>
        </w:tc>
        <w:tc>
          <w:tcPr/>
          <w:p>
            <w:pPr>
              <w:pStyle w:val="Compact"/>
              <w:jc w:val="left"/>
            </w:pPr>
            <w:r>
              <w:t xml:space="preserve">1 Day</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TOTAL QUOTATION ESTIMATE (Before VAT)</w:t>
            </w:r>
          </w:p>
        </w:tc>
        <w:tc>
          <w:tcPr/>
          <w:p>
            <w:pPr>
              <w:pStyle w:val="Compact"/>
              <w:jc w:val="left"/>
            </w:pPr>
            <w:r>
              <w:t xml:space="preserve">143,000 ETB</w:t>
            </w:r>
          </w:p>
        </w:tc>
      </w:tr>
      <w:tr>
        <w:tc>
          <w:tcPr>
            <w:gridSpan w:val="4"/>
          </w:tcPr>
          <w:p>
            <w:pPr>
              <w:pStyle w:val="Compact"/>
              <w:jc w:val="left"/>
            </w:pPr>
            <w:r>
              <w:t xml:space="preserve">VAT (15%)</w:t>
            </w:r>
          </w:p>
        </w:tc>
        <w:tc>
          <w:tcPr/>
          <w:p>
            <w:pPr>
              <w:pStyle w:val="Compact"/>
              <w:jc w:val="left"/>
            </w:pPr>
            <w:r>
              <w:t xml:space="preserve">21,450 ETB</w:t>
            </w:r>
          </w:p>
        </w:tc>
      </w:tr>
      <w:tr>
        <w:tc>
          <w:tcPr>
            <w:gridSpan w:val="4"/>
          </w:tcPr>
          <w:p>
            <w:pPr>
              <w:pStyle w:val="Compact"/>
              <w:jc w:val="left"/>
            </w:pPr>
            <w:r>
              <w:t xml:space="preserve">GRAND TOTAL</w:t>
            </w:r>
          </w:p>
        </w:tc>
        <w:tc>
          <w:tcPr/>
          <w:p>
            <w:pPr>
              <w:pStyle w:val="Compact"/>
              <w:jc w:val="left"/>
            </w:pPr>
            <w:r>
              <w:t xml:space="preserve">164,450 ETB</w:t>
            </w:r>
          </w:p>
        </w:tc>
      </w:tr>
    </w:tbl>
    <w:p>
      <w:pPr>
        <w:pStyle w:val="BodyText"/>
      </w:pPr>
      <w:r>
        <w:t xml:space="preserve">3. Terms &amp; Conditions of This Quotation Estimate</w:t>
      </w:r>
    </w:p>
    <w:p>
      <w:pPr>
        <w:pStyle w:val="BodyText"/>
      </w:pPr>
      <w:r>
        <w:rPr>
          <w:bCs/>
          <w:b/>
        </w:rPr>
        <w:t xml:space="preserve">3.1 Validity:</w:t>
      </w:r>
      <w:r>
        <w:t xml:space="preserve"> </w:t>
      </w:r>
      <w:r>
        <w:t xml:space="preserve">This Quotation Estimate is valid for thirty (30) calendar days from the date of issue. After the expiration date, the Videographer rates and availability may be subject to revision based on market conditions in Ethiopia Addis Ababa.</w:t>
      </w:r>
    </w:p>
    <w:p>
      <w:pPr>
        <w:pStyle w:val="BodyText"/>
      </w:pPr>
      <w:r>
        <w:rPr>
          <w:bCs/>
          <w:b/>
        </w:rPr>
        <w:t xml:space="preserve">3.2 Payment Terms:</w:t>
      </w:r>
      <w:r>
        <w:t xml:space="preserve"> </w:t>
      </w:r>
      <w:r>
        <w:t xml:space="preserve">A non-refundable deposit of 50% of the total Quotation Estimate amount is due upon acceptance to secure the Videographer team's schedule. The remaining 50% balance is payable within seven (7) business days following final delivery of all edited materials and raw footage.</w:t>
      </w:r>
    </w:p>
    <w:p>
      <w:pPr>
        <w:pStyle w:val="BodyText"/>
      </w:pPr>
      <w:r>
        <w:rPr>
          <w:bCs/>
          <w:b/>
        </w:rPr>
        <w:t xml:space="preserve">3.3 Scheduling &amp; Location:</w:t>
      </w:r>
      <w:r>
        <w:t xml:space="preserve"> </w:t>
      </w:r>
      <w:r>
        <w:t xml:space="preserve">All Videographer services will be performed at the client-designated location within Ethiopia Addis Ababa. If the shoot location requires travel beyond the city limits of Addis Ababa, additional transportation and accommodation costs will be quoted separately and added to this Quotation Estimate upon written approval.</w:t>
      </w:r>
    </w:p>
    <w:p>
      <w:pPr>
        <w:pStyle w:val="BodyText"/>
      </w:pPr>
      <w:r>
        <w:rPr>
          <w:bCs/>
          <w:b/>
        </w:rPr>
        <w:t xml:space="preserve">3.4 Revisions:</w:t>
      </w:r>
      <w:r>
        <w:t xml:space="preserve"> </w:t>
      </w:r>
      <w:r>
        <w:t xml:space="preserve">The post-production phase includes two (2) rounds of revisions. Additional revision cycles requested by the client will be billed at 5,000 ETB per round and will be appended to the original Quotation Estimate as a supplementary line item.</w:t>
      </w:r>
    </w:p>
    <w:p>
      <w:pPr>
        <w:pStyle w:val="BodyText"/>
      </w:pPr>
      <w:r>
        <w:rPr>
          <w:bCs/>
          <w:b/>
        </w:rPr>
        <w:t xml:space="preserve">3.5 Cancellation Policy:</w:t>
      </w:r>
      <w:r>
        <w:t xml:space="preserve"> </w:t>
      </w:r>
      <w:r>
        <w:t xml:space="preserve">Cancellation by the client more than fourteen (14) days before the scheduled shoot date will result in forfeiture of the deposit only. Cancellation within fourteen days or on the day of the shoot will result in a 75% charge of the total Quotation Estimate amount.</w:t>
      </w:r>
    </w:p>
    <w:p>
      <w:pPr>
        <w:pStyle w:val="BodyText"/>
      </w:pPr>
      <w:r>
        <w:rPr>
          <w:bCs/>
          <w:b/>
        </w:rPr>
        <w:t xml:space="preserve">3.6 Intellectual Property:</w:t>
      </w:r>
      <w:r>
        <w:t xml:space="preserve"> </w:t>
      </w:r>
      <w:r>
        <w:t xml:space="preserve">Upon full payment, all final deliverables (edited video, raw footage, and project files) become the exclusive property of the client. Addis Visual Media Productions retains the right to display the work in its professional portfolio unless a non-disclosure agreement is executed prior to the shoot.</w:t>
      </w:r>
    </w:p>
    <w:p>
      <w:pPr>
        <w:pStyle w:val="BodyText"/>
      </w:pPr>
      <w:r>
        <w:rPr>
          <w:bCs/>
          <w:b/>
        </w:rPr>
        <w:t xml:space="preserve">3.7 Force Majeure:</w:t>
      </w:r>
      <w:r>
        <w:t xml:space="preserve"> </w:t>
      </w:r>
      <w:r>
        <w:t xml:space="preserve">Neither party shall be liable for delays or non-performance caused by events beyond reasonable control, including but not limited to government-mandated restrictions in Ethiopia Addis Ababa, severe weather, or civil disturbances.</w:t>
      </w:r>
    </w:p>
    <w:p>
      <w:pPr>
        <w:pStyle w:val="BodyText"/>
      </w:pPr>
      <w:r>
        <w:t xml:space="preserve">4. Additional Notes</w:t>
      </w:r>
    </w:p>
    <w:p>
      <w:pPr>
        <w:pStyle w:val="BodyText"/>
      </w:pPr>
      <w:r>
        <w:rPr>
          <w:bCs/>
          <w:b/>
        </w:rPr>
        <w:t xml:space="preserve">Important:</w:t>
      </w:r>
      <w:r>
        <w:t xml:space="preserve"> </w:t>
      </w:r>
      <w:r>
        <w:t xml:space="preserve">This Quotation Estimate assumes standard operating hours (08:00 – 16:00 EAT) in Ethiopia Addis Ababa. Any overtime beyond eight (8) hours will be charged at 50% of the hourly Videographer rate. Drone operation in Addis Ababa requires prior clearance from the Ethiopian Civil Aviation Authority; our team handles all permit applications at no additional cost to the client, provided the request is submitted at least five (5) business days in advance.</w:t>
      </w:r>
    </w:p>
    <w:p>
      <w:pPr>
        <w:pStyle w:val="BodyText"/>
      </w:pPr>
      <w:r>
        <w:t xml:space="preserve">5. Acceptance &amp; Authorization</w:t>
      </w:r>
    </w:p>
    <w:p>
      <w:pPr>
        <w:pStyle w:val="BodyText"/>
      </w:pPr>
      <w:r>
        <w:t xml:space="preserve">By signing below, the client acknowledges and accepts all terms, conditions, and pricing outlined in this Quotation Estimate for Videographer services in Ethiopia Addis Ababa. This document, once countersigned by both parties, constitutes a binding service agreement.</w:t>
      </w:r>
    </w:p>
    <w:p>
      <w:pPr>
        <w:pStyle w:val="BodyText"/>
      </w:pPr>
      <w:r>
        <w:rPr>
          <w:bCs/>
          <w:b/>
        </w:rPr>
        <w:t xml:space="preserve">For Addis Visual Media Productions</w:t>
      </w:r>
      <w:r>
        <w:br/>
      </w:r>
      <w:r>
        <w:t xml:space="preserve">Authorized Signatory — Videographer Lead</w:t>
      </w:r>
      <w:r>
        <w:br/>
      </w:r>
      <w:r>
        <w:t xml:space="preserve">Date: _______________</w:t>
      </w:r>
    </w:p>
    <w:p>
      <w:pPr>
        <w:pStyle w:val="BodyText"/>
      </w:pPr>
      <w:r>
        <w:rPr>
          <w:bCs/>
          <w:b/>
        </w:rPr>
        <w:t xml:space="preserve">For the Client</w:t>
      </w:r>
      <w:r>
        <w:br/>
      </w:r>
      <w:r>
        <w:t xml:space="preserve">Authorized Representative</w:t>
      </w:r>
      <w:r>
        <w:br/>
      </w:r>
      <w:r>
        <w:t xml:space="preserve">Date: _______________</w:t>
      </w:r>
    </w:p>
    <w:p>
      <w:pPr>
        <w:pStyle w:val="BodyText"/>
      </w:pPr>
      <w:r>
        <w:t xml:space="preserve">Addis Visual Media Productions • Bole Road, Addis Ababa, Ethiopia • TIN: 0012345678 • Reg. No: ET-ADD-2019-00342</w:t>
      </w:r>
    </w:p>
    <w:p>
      <w:pPr>
        <w:pStyle w:val="BodyText"/>
      </w:pPr>
      <w:r>
        <w:t xml:space="preserve">This Quotation Estimate was generated on 15 June 2025. All prices are quoted in Ethiopian Birr (ETB) and are subject to the terms stated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Ethiopia Addis Ababa</dc:title>
  <dc:creator/>
  <dc:language>en</dc:language>
  <cp:keywords/>
  <dcterms:created xsi:type="dcterms:W3CDTF">2026-10-10T01:54:12Z</dcterms:created>
  <dcterms:modified xsi:type="dcterms:W3CDTF">2026-10-10T01:54:12Z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