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Videographer Services</w:t>
      </w:r>
    </w:p>
    <w:p>
      <w:pPr>
        <w:pStyle w:val="BodyText"/>
      </w:pPr>
      <w:r>
        <w:t xml:space="preserve">Atelier Lumière Média — Casablanca, Morocco</w:t>
      </w:r>
    </w:p>
    <w:p>
      <w:pPr>
        <w:pStyle w:val="BodyText"/>
      </w:pPr>
      <w:r>
        <w:t xml:space="preserve">12, Boulevard Mohammed V, Casablanca 20250, Morocco</w:t>
      </w:r>
    </w:p>
    <w:p>
      <w:pPr>
        <w:pStyle w:val="BodyText"/>
      </w:pPr>
      <w:r>
        <w:t xml:space="preserve">Tel: +212 5 22 45 67 89 | Email: quotes@atelierlumiere.ma</w:t>
      </w:r>
    </w:p>
    <w:bookmarkEnd w:id="20"/>
    <w:p>
      <w:pPr>
        <w:pStyle w:val="BodyText"/>
      </w:pPr>
      <w:r>
        <w:rPr>
          <w:bCs/>
          <w:b/>
        </w:rPr>
        <w:t xml:space="preserve">Quotation Estimate No.:</w:t>
      </w:r>
      <w:r>
        <w:t xml:space="preserve"> </w:t>
      </w:r>
      <w:r>
        <w:t xml:space="preserve">QTE-2025-CAS-0472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r>
        <w:br/>
      </w:r>
      <w:r>
        <w:rPr>
          <w:bCs/>
          <w:b/>
        </w:rPr>
        <w:t xml:space="preserve">Project Location:</w:t>
      </w:r>
      <w:r>
        <w:t xml:space="preserve"> </w:t>
      </w:r>
      <w:r>
        <w:t xml:space="preserve">Morocco Casablanca</w:t>
      </w:r>
      <w:r>
        <w:br/>
      </w:r>
      <w:r>
        <w:rPr>
          <w:bCs/>
          <w:b/>
        </w:rPr>
        <w:t xml:space="preserve">Project Duration:</w:t>
      </w:r>
      <w:r>
        <w:t xml:space="preserve"> </w:t>
      </w:r>
      <w:r>
        <w:t xml:space="preserve">3 Shooting Days + 5 Editing Days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Atelier Lumière Média, a leading</w:t>
      </w:r>
      <w:r>
        <w:t xml:space="preserve"> </w:t>
      </w:r>
      <w:r>
        <w:t xml:space="preserve">Videographer</w:t>
      </w:r>
      <w:r>
        <w:t xml:space="preserve"> </w:t>
      </w:r>
      <w:r>
        <w:t xml:space="preserve">studio operating in</w:t>
      </w:r>
      <w:r>
        <w:t xml:space="preserve"> </w:t>
      </w:r>
      <w:r>
        <w:t xml:space="preserve">Morocco Casablanca</w:t>
      </w:r>
      <w:r>
        <w:t xml:space="preserve">, to provide a comprehensive and transparent breakdown of all professional video production services requested by the client. Our team of experienced</w:t>
      </w:r>
      <w:r>
        <w:t xml:space="preserve"> </w:t>
      </w:r>
      <w:r>
        <w:t xml:space="preserve">Videographer</w:t>
      </w:r>
      <w:r>
        <w:t xml:space="preserve"> </w:t>
      </w:r>
      <w:r>
        <w:t xml:space="preserve">professionals has assessed the project scope, location logistics within the</w:t>
      </w:r>
      <w:r>
        <w:t xml:space="preserve"> </w:t>
      </w:r>
      <w:r>
        <w:t xml:space="preserve">Morocco Casablanca</w:t>
      </w:r>
      <w:r>
        <w:t xml:space="preserve"> </w:t>
      </w:r>
      <w:r>
        <w:t xml:space="preserve">metropolitan area, and the technical requirements necessary to deliver a high-quality final product.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w:t>
      </w:r>
    </w:p>
    <w:bookmarkEnd w:id="21"/>
    <w:bookmarkStart w:id="22" w:name="X537b3feb42ddba3fa451b109fa2aa4881a58fe1"/>
    <w:p>
      <w:pPr>
        <w:pStyle w:val="Heading2"/>
      </w:pPr>
      <w:r>
        <w:t xml:space="preserve">2. Scope of Work — Videographer Services in Morocco Casablanca</w:t>
      </w:r>
    </w:p>
    <w:p>
      <w:pPr>
        <w:pStyle w:val="FirstParagraph"/>
      </w:pPr>
      <w:r>
        <w:t xml:space="preserve">The</w:t>
      </w:r>
      <w:r>
        <w:t xml:space="preserve"> </w:t>
      </w:r>
      <w:r>
        <w:t xml:space="preserve">Videographer</w:t>
      </w:r>
      <w:r>
        <w:t xml:space="preserve"> </w:t>
      </w:r>
      <w:r>
        <w:t xml:space="preserve">engagement covers the full production cycle for a corporate promotional video to be filmed across multiple locations in</w:t>
      </w:r>
      <w:r>
        <w:t xml:space="preserve"> </w:t>
      </w:r>
      <w:r>
        <w:t xml:space="preserve">Morocco Casablanca</w:t>
      </w:r>
      <w:r>
        <w:t xml:space="preserve">, including the Casablanca Finance City district, the Corniche waterfront, and the client's headquarters in the Anfa business zone. The</w:t>
      </w:r>
      <w:r>
        <w:t xml:space="preserve"> </w:t>
      </w:r>
      <w:r>
        <w:t xml:space="preserve">Videographer</w:t>
      </w:r>
      <w:r>
        <w:t xml:space="preserve"> </w:t>
      </w:r>
      <w:r>
        <w:t xml:space="preserve">team will handle pre-production planning, on-set direction, cinematography, audio capture, and post-production editing. All filming will be conducted in compliance with local Moroccan regulations, and the</w:t>
      </w:r>
      <w:r>
        <w:t xml:space="preserve"> </w:t>
      </w:r>
      <w:r>
        <w:t xml:space="preserve">Videographer</w:t>
      </w:r>
      <w:r>
        <w:t xml:space="preserve"> </w:t>
      </w:r>
      <w:r>
        <w:t xml:space="preserve">crew will manage all necessary location permits and municipal authorizations required for commercial filming in</w:t>
      </w:r>
      <w:r>
        <w:t xml:space="preserve"> </w:t>
      </w:r>
      <w:r>
        <w:t xml:space="preserve">Morocco Casablanca</w:t>
      </w:r>
      <w:r>
        <w:t xml:space="preserve">.</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Subtotal (MAD)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Script development, storyboard creation, location scouting in Morocco Casablanca, and shot list preparation</w:t>
            </w:r>
          </w:p>
        </w:tc>
        <w:tc>
          <w:tcPr/>
          <w:p>
            <w:pPr>
              <w:pStyle w:val="Compact"/>
              <w:jc w:val="left"/>
            </w:pPr>
            <w:r>
              <w:t xml:space="preserve">2 days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Includes 2 location visits</w:t>
            </w:r>
          </w:p>
        </w:tc>
      </w:tr>
      <w:tr>
        <w:tc>
          <w:tcPr/>
          <w:p>
            <w:pPr>
              <w:pStyle w:val="Compact"/>
              <w:jc w:val="left"/>
            </w:pPr>
            <w:r>
              <w:t xml:space="preserve">2</w:t>
            </w:r>
          </w:p>
        </w:tc>
        <w:tc>
          <w:tcPr/>
          <w:p>
            <w:pPr>
              <w:pStyle w:val="Compact"/>
              <w:jc w:val="left"/>
            </w:pPr>
            <w:r>
              <w:t xml:space="preserve">Principal photography: Lead Videographer, Director of Photography, and 2-person camera crew with cinema-grade equipment (ARRI Alexa Mini, 4K lenses, gimbal, drone)</w:t>
            </w:r>
          </w:p>
        </w:tc>
        <w:tc>
          <w:tcPr/>
          <w:p>
            <w:pPr>
              <w:pStyle w:val="Compact"/>
              <w:jc w:val="left"/>
            </w:pPr>
            <w:r>
              <w:t xml:space="preserve">3 days</w:t>
            </w:r>
          </w:p>
        </w:tc>
        <w:tc>
          <w:tcPr/>
          <w:p>
            <w:pPr>
              <w:pStyle w:val="Compact"/>
              <w:jc w:val="left"/>
            </w:pPr>
            <w:r>
              <w:t xml:space="preserve">32,000</w:t>
            </w:r>
          </w:p>
        </w:tc>
        <w:tc>
          <w:tcPr/>
          <w:p>
            <w:pPr>
              <w:pStyle w:val="Compact"/>
              <w:jc w:val="left"/>
            </w:pPr>
            <w:r>
              <w:t xml:space="preserve">96,000</w:t>
            </w:r>
          </w:p>
        </w:tc>
        <w:tc>
          <w:tcPr/>
          <w:p>
            <w:pPr>
              <w:pStyle w:val="Compact"/>
              <w:jc w:val="left"/>
            </w:pPr>
            <w:r>
              <w:t xml:space="preserve">10-hour shooting days</w:t>
            </w:r>
          </w:p>
        </w:tc>
      </w:tr>
      <w:tr>
        <w:tc>
          <w:tcPr/>
          <w:p>
            <w:pPr>
              <w:pStyle w:val="Compact"/>
              <w:jc w:val="left"/>
            </w:pPr>
            <w:r>
              <w:t xml:space="preserve">3</w:t>
            </w:r>
          </w:p>
        </w:tc>
        <w:tc>
          <w:tcPr/>
          <w:p>
            <w:pPr>
              <w:pStyle w:val="Compact"/>
              <w:jc w:val="left"/>
            </w:pPr>
            <w:r>
              <w:t xml:space="preserve">Audio capture: Professional sound engineer with lavaliere and boom microphones, field recording equipment</w:t>
            </w:r>
          </w:p>
        </w:tc>
        <w:tc>
          <w:tcPr/>
          <w:p>
            <w:pPr>
              <w:pStyle w:val="Compact"/>
              <w:jc w:val="left"/>
            </w:pPr>
            <w:r>
              <w:t xml:space="preserve">3 days</w:t>
            </w:r>
          </w:p>
        </w:tc>
        <w:tc>
          <w:tcPr/>
          <w:p>
            <w:pPr>
              <w:pStyle w:val="Compact"/>
              <w:jc w:val="left"/>
            </w:pPr>
            <w:r>
              <w:t xml:space="preserve">9,500</w:t>
            </w:r>
          </w:p>
        </w:tc>
        <w:tc>
          <w:tcPr/>
          <w:p>
            <w:pPr>
              <w:pStyle w:val="Compact"/>
              <w:jc w:val="left"/>
            </w:pPr>
            <w:r>
              <w:t xml:space="preserve">28,500</w:t>
            </w:r>
          </w:p>
        </w:tc>
        <w:tc>
          <w:tcPr/>
          <w:p>
            <w:pPr>
              <w:pStyle w:val="Compact"/>
              <w:jc w:val="left"/>
            </w:pPr>
            <w:r>
              <w:t xml:space="preserve">Includes audio monitoring</w:t>
            </w:r>
          </w:p>
        </w:tc>
      </w:tr>
      <w:tr>
        <w:tc>
          <w:tcPr/>
          <w:p>
            <w:pPr>
              <w:pStyle w:val="Compact"/>
              <w:jc w:val="left"/>
            </w:pPr>
            <w:r>
              <w:t xml:space="preserve">4</w:t>
            </w:r>
          </w:p>
        </w:tc>
        <w:tc>
          <w:tcPr/>
          <w:p>
            <w:pPr>
              <w:pStyle w:val="Compact"/>
              <w:jc w:val="left"/>
            </w:pPr>
            <w:r>
              <w:t xml:space="preserve">Lighting and grip package: LED panels, softboxes, reflectors, C-stands, and generator for outdoor Morocco Casablanca locations</w:t>
            </w:r>
          </w:p>
        </w:tc>
        <w:tc>
          <w:tcPr/>
          <w:p>
            <w:pPr>
              <w:pStyle w:val="Compact"/>
              <w:jc w:val="left"/>
            </w:pPr>
            <w:r>
              <w:t xml:space="preserve">3 days</w:t>
            </w:r>
          </w:p>
        </w:tc>
        <w:tc>
          <w:tcPr/>
          <w:p>
            <w:pPr>
              <w:pStyle w:val="Compact"/>
              <w:jc w:val="left"/>
            </w:pPr>
            <w:r>
              <w:t xml:space="preserve">7,000</w:t>
            </w:r>
          </w:p>
        </w:tc>
        <w:tc>
          <w:tcPr/>
          <w:p>
            <w:pPr>
              <w:pStyle w:val="Compact"/>
              <w:jc w:val="left"/>
            </w:pPr>
            <w:r>
              <w:t xml:space="preserve">21,000</w:t>
            </w:r>
          </w:p>
        </w:tc>
        <w:tc>
          <w:tcPr/>
          <w:p>
            <w:pPr>
              <w:pStyle w:val="Compact"/>
              <w:jc w:val="left"/>
            </w:pPr>
            <w:r>
              <w:t xml:space="preserve">Transport included</w:t>
            </w:r>
          </w:p>
        </w:tc>
      </w:tr>
      <w:tr>
        <w:tc>
          <w:tcPr/>
          <w:p>
            <w:pPr>
              <w:pStyle w:val="Compact"/>
              <w:jc w:val="left"/>
            </w:pPr>
            <w:r>
              <w:t xml:space="preserve">5</w:t>
            </w:r>
          </w:p>
        </w:tc>
        <w:tc>
          <w:tcPr/>
          <w:p>
            <w:pPr>
              <w:pStyle w:val="Compact"/>
              <w:jc w:val="left"/>
            </w:pPr>
            <w:r>
              <w:t xml:space="preserve">Drone aerial cinematography: Licensed drone operator, 4K/60fps aerial footage of Casablanca skyline and Corniche</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ANAC permit included</w:t>
            </w:r>
          </w:p>
        </w:tc>
      </w:tr>
      <w:tr>
        <w:tc>
          <w:tcPr/>
          <w:p>
            <w:pPr>
              <w:pStyle w:val="Compact"/>
              <w:jc w:val="left"/>
            </w:pPr>
            <w:r>
              <w:t xml:space="preserve">6</w:t>
            </w:r>
          </w:p>
        </w:tc>
        <w:tc>
          <w:tcPr/>
          <w:p>
            <w:pPr>
              <w:pStyle w:val="Compact"/>
              <w:jc w:val="left"/>
            </w:pPr>
            <w:r>
              <w:t xml:space="preserve">Post-production: Color grading, sound mixing, motion graphics, title sequences, and final edit (up to 3 revision rounds)</w:t>
            </w:r>
          </w:p>
        </w:tc>
        <w:tc>
          <w:tcPr/>
          <w:p>
            <w:pPr>
              <w:pStyle w:val="Compact"/>
              <w:jc w:val="left"/>
            </w:pPr>
            <w:r>
              <w:t xml:space="preserve">5 days</w:t>
            </w:r>
          </w:p>
        </w:tc>
        <w:tc>
          <w:tcPr/>
          <w:p>
            <w:pPr>
              <w:pStyle w:val="Compact"/>
              <w:jc w:val="left"/>
            </w:pPr>
            <w:r>
              <w:t xml:space="preserve">14,000</w:t>
            </w:r>
          </w:p>
        </w:tc>
        <w:tc>
          <w:tcPr/>
          <w:p>
            <w:pPr>
              <w:pStyle w:val="Compact"/>
              <w:jc w:val="left"/>
            </w:pPr>
            <w:r>
              <w:t xml:space="preserve">70,000</w:t>
            </w:r>
          </w:p>
        </w:tc>
        <w:tc>
          <w:tcPr/>
          <w:p>
            <w:pPr>
              <w:pStyle w:val="Compact"/>
              <w:jc w:val="left"/>
            </w:pPr>
            <w:r>
              <w:t xml:space="preserve">Deliverable: 4K master + social media cuts</w:t>
            </w:r>
          </w:p>
        </w:tc>
      </w:tr>
      <w:tr>
        <w:tc>
          <w:tcPr/>
          <w:p>
            <w:pPr>
              <w:pStyle w:val="Compact"/>
              <w:jc w:val="left"/>
            </w:pPr>
            <w:r>
              <w:t xml:space="preserve">7</w:t>
            </w:r>
          </w:p>
        </w:tc>
        <w:tc>
          <w:tcPr/>
          <w:p>
            <w:pPr>
              <w:pStyle w:val="Compact"/>
              <w:jc w:val="left"/>
            </w:pPr>
            <w:r>
              <w:t xml:space="preserve">Music licensing and voice-over (Arabic and French narration, professional studio recording in Casablanca)</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 languages included</w:t>
            </w:r>
          </w:p>
        </w:tc>
      </w:tr>
      <w:tr>
        <w:tc>
          <w:tcPr/>
          <w:p>
            <w:pPr>
              <w:pStyle w:val="Compact"/>
              <w:jc w:val="left"/>
            </w:pPr>
            <w:r>
              <w:t xml:space="preserve">8</w:t>
            </w:r>
          </w:p>
        </w:tc>
        <w:tc>
          <w:tcPr/>
          <w:p>
            <w:pPr>
              <w:pStyle w:val="Compact"/>
              <w:jc w:val="left"/>
            </w:pPr>
            <w:r>
              <w:t xml:space="preserve">Location permits, municipal authorizations, and insurance for commercial filming in Morocco Casablanca</w:t>
            </w:r>
          </w:p>
        </w:tc>
        <w:tc>
          <w:tcPr/>
          <w:p>
            <w:pPr>
              <w:pStyle w:val="Compact"/>
              <w:jc w:val="left"/>
            </w:pPr>
            <w:r>
              <w:t xml:space="preserve">1 package</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All fees covered</w:t>
            </w:r>
          </w:p>
        </w:tc>
      </w:tr>
      <w:tr>
        <w:tc>
          <w:tcPr/>
          <w:p>
            <w:pPr>
              <w:pStyle w:val="Compact"/>
              <w:jc w:val="left"/>
            </w:pPr>
            <w:r>
              <w:t xml:space="preserve">9</w:t>
            </w:r>
          </w:p>
        </w:tc>
        <w:tc>
          <w:tcPr/>
          <w:p>
            <w:pPr>
              <w:pStyle w:val="Compact"/>
              <w:jc w:val="left"/>
            </w:pPr>
            <w:r>
              <w:t xml:space="preserve">Transportation and logistics: Production vehicle, equipment transport, and crew travel within Casablanca city limits</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Fuel and parking included</w:t>
            </w:r>
          </w:p>
        </w:tc>
      </w:tr>
      <w:tr>
        <w:tc>
          <w:tcPr/>
          <w:p>
            <w:pPr>
              <w:pStyle w:val="Compact"/>
              <w:jc w:val="left"/>
            </w:pPr>
            <w:r>
              <w:t xml:space="preserve">10</w:t>
            </w:r>
          </w:p>
        </w:tc>
        <w:tc>
          <w:tcPr/>
          <w:p>
            <w:pPr>
              <w:pStyle w:val="Compact"/>
              <w:jc w:val="left"/>
            </w:pPr>
            <w:r>
              <w:t xml:space="preserve">Project management and client liaison: Dedicated producer available for daily check-ins and final delivery coordination</w:t>
            </w:r>
          </w:p>
        </w:tc>
        <w:tc>
          <w:tcPr/>
          <w:p>
            <w:pPr>
              <w:pStyle w:val="Compact"/>
              <w:jc w:val="left"/>
            </w:pPr>
            <w:r>
              <w:t xml:space="preserve">Full project</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Single point of contact</w:t>
            </w:r>
          </w:p>
        </w:tc>
      </w:tr>
      <w:tr>
        <w:tc>
          <w:tcPr>
            <w:gridSpan w:val="4"/>
          </w:tcPr>
          <w:p>
            <w:pPr>
              <w:pStyle w:val="Compact"/>
              <w:jc w:val="left"/>
            </w:pPr>
            <w:r>
              <w:t xml:space="preserve">TOTAL ESTIMATED COST (MAD)</w:t>
            </w:r>
          </w:p>
        </w:tc>
        <w:tc>
          <w:tcPr/>
          <w:p>
            <w:pPr>
              <w:pStyle w:val="Compact"/>
              <w:jc w:val="left"/>
            </w:pPr>
            <w:r>
              <w:t xml:space="preserve">284,500</w:t>
            </w:r>
          </w:p>
        </w:tc>
        <w:tc>
          <w:tcPr/>
          <w:p>
            <w:pPr>
              <w:pStyle w:val="Compact"/>
            </w:pPr>
          </w:p>
        </w:tc>
      </w:tr>
      <w:tr>
        <w:tc>
          <w:tcPr>
            <w:gridSpan w:val="4"/>
          </w:tcPr>
          <w:p>
            <w:pPr>
              <w:pStyle w:val="Compact"/>
              <w:jc w:val="left"/>
            </w:pPr>
            <w:r>
              <w:t xml:space="preserve">VAT (20%)</w:t>
            </w:r>
          </w:p>
        </w:tc>
        <w:tc>
          <w:tcPr/>
          <w:p>
            <w:pPr>
              <w:pStyle w:val="Compact"/>
              <w:jc w:val="left"/>
            </w:pPr>
            <w:r>
              <w:t xml:space="preserve">56,900</w:t>
            </w:r>
          </w:p>
        </w:tc>
        <w:tc>
          <w:tcPr/>
          <w:p>
            <w:pPr>
              <w:pStyle w:val="Compact"/>
            </w:pPr>
          </w:p>
        </w:tc>
      </w:tr>
      <w:tr>
        <w:tc>
          <w:tcPr>
            <w:gridSpan w:val="4"/>
          </w:tcPr>
          <w:p>
            <w:pPr>
              <w:pStyle w:val="Compact"/>
              <w:jc w:val="left"/>
            </w:pPr>
            <w:r>
              <w:t xml:space="preserve">GRAND TOTAL (MAD)</w:t>
            </w:r>
          </w:p>
        </w:tc>
        <w:tc>
          <w:tcPr/>
          <w:p>
            <w:pPr>
              <w:pStyle w:val="Compact"/>
              <w:jc w:val="left"/>
            </w:pPr>
            <w:r>
              <w:t xml:space="preserve">341,400</w:t>
            </w:r>
          </w:p>
        </w:tc>
        <w:tc>
          <w:tcPr/>
          <w:p>
            <w:pPr>
              <w:pStyle w:val="Compact"/>
            </w:pPr>
          </w:p>
        </w:tc>
      </w:tr>
    </w:tbl>
    <w:bookmarkEnd w:id="23"/>
    <w:bookmarkStart w:id="24" w:name="payment-schedule"/>
    <w:p>
      <w:pPr>
        <w:pStyle w:val="Heading2"/>
      </w:pPr>
      <w:r>
        <w:t xml:space="preserve">4. Payment Schedule</w:t>
      </w:r>
    </w:p>
    <w:p>
      <w:pPr>
        <w:pStyle w:val="FirstParagraph"/>
      </w:pPr>
      <w:r>
        <w:t xml:space="preserve">As outlined in this</w:t>
      </w:r>
      <w:r>
        <w:t xml:space="preserve"> </w:t>
      </w:r>
      <w:r>
        <w:t xml:space="preserve">Quotation Estimate</w:t>
      </w:r>
      <w:r>
        <w:t xml:space="preserve">, payment for the</w:t>
      </w:r>
      <w:r>
        <w:t xml:space="preserve"> </w:t>
      </w:r>
      <w:r>
        <w:t xml:space="preserve">Videographer</w:t>
      </w:r>
      <w:r>
        <w:t xml:space="preserve"> </w:t>
      </w:r>
      <w:r>
        <w:t xml:space="preserve">services in</w:t>
      </w:r>
      <w:r>
        <w:t xml:space="preserve"> </w:t>
      </w:r>
      <w:r>
        <w:t xml:space="preserve">Morocco Casablanca</w:t>
      </w:r>
      <w:r>
        <w:t xml:space="preserve"> </w:t>
      </w:r>
      <w:r>
        <w:t xml:space="preserve">shall be structured as follows:</w:t>
      </w:r>
    </w:p>
    <w:p>
      <w:pPr>
        <w:pStyle w:val="BodyText"/>
      </w:pPr>
      <w:r>
        <w:t xml:space="preserve">•</w:t>
      </w:r>
      <w:r>
        <w:t xml:space="preserve"> </w:t>
      </w:r>
      <w:r>
        <w:rPr>
          <w:bCs/>
          <w:b/>
        </w:rPr>
        <w:t xml:space="preserve">40% advance payment</w:t>
      </w:r>
      <w:r>
        <w:t xml:space="preserve"> </w:t>
      </w:r>
      <w:r>
        <w:t xml:space="preserve">(MAD 136,560) due upon signing of this Quotation Estimate and before pre-production commences.</w:t>
      </w:r>
      <w:r>
        <w:br/>
      </w:r>
      <w:r>
        <w:t xml:space="preserve">•</w:t>
      </w:r>
      <w:r>
        <w:t xml:space="preserve"> </w:t>
      </w:r>
      <w:r>
        <w:rPr>
          <w:bCs/>
          <w:b/>
        </w:rPr>
        <w:t xml:space="preserve">35% progress payment</w:t>
      </w:r>
      <w:r>
        <w:t xml:space="preserve"> </w:t>
      </w:r>
      <w:r>
        <w:t xml:space="preserve">(MAD 119,490) due upon completion of principal photography.</w:t>
      </w:r>
      <w:r>
        <w:br/>
      </w:r>
      <w:r>
        <w:t xml:space="preserve">•</w:t>
      </w:r>
      <w:r>
        <w:t xml:space="preserve"> </w:t>
      </w:r>
      <w:r>
        <w:rPr>
          <w:bCs/>
          <w:b/>
        </w:rPr>
        <w:t xml:space="preserve">25% final payment</w:t>
      </w:r>
      <w:r>
        <w:t xml:space="preserve"> </w:t>
      </w:r>
      <w:r>
        <w:t xml:space="preserve">(MAD 85,350) due upon delivery and client approval of the final edited video.</w:t>
      </w:r>
    </w:p>
    <w:p>
      <w:pPr>
        <w:pStyle w:val="BodyText"/>
      </w:pPr>
      <w:r>
        <w:t xml:space="preserve">All payments shall be made via bank transfer to the account of Atelier Lumière Média, Casablanca, Morocco. Invoices will be issued in Moroccan Dirhams (MAD) in accordance with Moroccan tax regulations.</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pricing may be subject to revision based on equipment availability, crew scheduling, and market conditions in Morocco Casablanca.</w:t>
      </w:r>
    </w:p>
    <w:p>
      <w:pPr>
        <w:pStyle w:val="BodyText"/>
      </w:pPr>
      <w:r>
        <w:rPr>
          <w:bCs/>
          <w:b/>
        </w:rPr>
        <w:t xml:space="preserve">5.2 Revisions:</w:t>
      </w:r>
      <w:r>
        <w:t xml:space="preserve"> </w:t>
      </w:r>
      <w:r>
        <w:t xml:space="preserve">The post-production phase includes up to three (3) rounds of revisions. Additional revision cycles will be billed at MAD 4,500 per round. The Videographer reserves the right to request a brief written summary of changes for each revision round.</w:t>
      </w:r>
    </w:p>
    <w:p>
      <w:pPr>
        <w:pStyle w:val="BodyText"/>
      </w:pPr>
      <w:r>
        <w:rPr>
          <w:bCs/>
          <w:b/>
        </w:rPr>
        <w:t xml:space="preserve">5.3 Deliverables:</w:t>
      </w:r>
      <w:r>
        <w:t xml:space="preserve"> </w:t>
      </w:r>
      <w:r>
        <w:t xml:space="preserve">The final deliverables include one (1) master file in 4K resolution (ProRes 422 HQ), one (1) compressed version for web/social media (H.264, 1080p), and one (1) vertical cut for mobile platforms. All files will be delivered via secure cloud link within five (5) business days of final approval.</w:t>
      </w:r>
    </w:p>
    <w:p>
      <w:pPr>
        <w:pStyle w:val="BodyText"/>
      </w:pPr>
      <w:r>
        <w:rPr>
          <w:bCs/>
          <w:b/>
        </w:rPr>
        <w:t xml:space="preserve">5.4 Intellectual Property:</w:t>
      </w:r>
      <w:r>
        <w:t xml:space="preserve"> </w:t>
      </w:r>
      <w:r>
        <w:t xml:space="preserve">Upon full payment, all rights to the final video content shall transfer to the client. The Videographer retains the right to include the project in their professional portfolio and showreel, unless a separate non-disclosure agreement is executed.</w:t>
      </w:r>
    </w:p>
    <w:p>
      <w:pPr>
        <w:pStyle w:val="BodyText"/>
      </w:pPr>
      <w:r>
        <w:rPr>
          <w:bCs/>
          <w:b/>
        </w:rPr>
        <w:t xml:space="preserve">5.5 Cancellation and Rescheduling:</w:t>
      </w:r>
      <w:r>
        <w:t xml:space="preserve"> </w:t>
      </w:r>
      <w:r>
        <w:t xml:space="preserve">Cancellation by the client after the advance payment has been received will result in forfeiture of the 40% deposit. Rescheduling of shooting dates within Morocco Casablanca must be communicated at least seven (7) days in advance. Force majeure events, including but not limited to severe weather, government-mandated closures, or civil unrest in Casablanca, will be handled on a case-by-case basis.</w:t>
      </w:r>
    </w:p>
    <w:p>
      <w:pPr>
        <w:pStyle w:val="BodyText"/>
      </w:pPr>
      <w:r>
        <w:rPr>
          <w:bCs/>
          <w:b/>
        </w:rPr>
        <w:t xml:space="preserve">5.6 Additional Costs:</w:t>
      </w:r>
      <w:r>
        <w:t xml:space="preserve"> </w:t>
      </w:r>
      <w:r>
        <w:t xml:space="preserve">Any services or expenses not explicitly listed in this Quotation Estimate (such as overtime beyond 10 hours per day, additional locations outside Casablanca city limits, or extra crew members) will be quoted separately and require written client approval before execution.</w:t>
      </w:r>
    </w:p>
    <w:p>
      <w:pPr>
        <w:pStyle w:val="BodyText"/>
      </w:pPr>
      <w:r>
        <w:rPr>
          <w:bCs/>
          <w:b/>
        </w:rPr>
        <w:t xml:space="preserve">5.7 Governing Law:</w:t>
      </w:r>
      <w:r>
        <w:t xml:space="preserve"> </w:t>
      </w:r>
      <w:r>
        <w:t xml:space="preserve">This Quotation Estimate and any resulting contract shall be governed by the laws of the Kingdom of Morocco. Any disputes shall be resolved through the competent courts of Casablanca.</w:t>
      </w:r>
    </w:p>
    <w:bookmarkEnd w:id="25"/>
    <w:bookmarkStart w:id="26" w:name="X931af2e0d19122cffbe5a4adc8db012a5fc82db"/>
    <w:p>
      <w:pPr>
        <w:pStyle w:val="Heading2"/>
      </w:pPr>
      <w:r>
        <w:t xml:space="preserve">6. Why Choose Our Videographer Team in Morocco Casablanca</w:t>
      </w:r>
    </w:p>
    <w:p>
      <w:pPr>
        <w:pStyle w:val="FirstParagraph"/>
      </w:pPr>
      <w:r>
        <w:t xml:space="preserve">Atelier Lumière Média has operated as a premier</w:t>
      </w:r>
      <w:r>
        <w:t xml:space="preserve"> </w:t>
      </w:r>
      <w:r>
        <w:t xml:space="preserve">Videographer</w:t>
      </w:r>
      <w:r>
        <w:t xml:space="preserve"> </w:t>
      </w:r>
      <w:r>
        <w:t xml:space="preserve">studio in</w:t>
      </w:r>
      <w:r>
        <w:t xml:space="preserve"> </w:t>
      </w:r>
      <w:r>
        <w:t xml:space="preserve">Morocco Casablanca</w:t>
      </w:r>
      <w:r>
        <w:t xml:space="preserve"> </w:t>
      </w:r>
      <w:r>
        <w:t xml:space="preserve">for over twelve years. Our team combines deep local knowledge of Casablanca's diverse filming locations—from the historic medina to the modern financial district—with world-class technical expertise. We understand the unique lighting conditions, cultural nuances, and logistical considerations of producing video content in</w:t>
      </w:r>
      <w:r>
        <w:t xml:space="preserve"> </w:t>
      </w:r>
      <w:r>
        <w:t xml:space="preserve">Morocco Casablanca</w:t>
      </w:r>
      <w:r>
        <w:t xml:space="preserve">. This</w:t>
      </w:r>
      <w:r>
        <w:t xml:space="preserve"> </w:t>
      </w:r>
      <w:r>
        <w:t xml:space="preserve">Quotation Estimate</w:t>
      </w:r>
      <w:r>
        <w:t xml:space="preserve"> </w:t>
      </w:r>
      <w:r>
        <w:t xml:space="preserve">reflects our commitment to transparency, quality, and client satisfaction. Every</w:t>
      </w:r>
      <w:r>
        <w:t xml:space="preserve"> </w:t>
      </w:r>
      <w:r>
        <w:t xml:space="preserve">Videographer</w:t>
      </w:r>
      <w:r>
        <w:t xml:space="preserve"> </w:t>
      </w:r>
      <w:r>
        <w:t xml:space="preserve">project we undertake in Casablanca is treated with the same dedication to excellence, whether it is a corporate brand film, a real estate showcase, a music video, or a documentary feature.</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Morocco Casablanca</w:t>
      </w:r>
      <w:r>
        <w:t xml:space="preserve"> </w:t>
      </w:r>
      <w:r>
        <w:t xml:space="preserve">and agrees to the terms, conditions, and pricing outlined herein. This signature converts this Quotation Estimate into a binding service agreement between both parties.</w:t>
      </w:r>
    </w:p>
    <w:p>
      <w:pPr>
        <w:pStyle w:val="BodyText"/>
      </w:pPr>
      <w:r>
        <w:rPr>
          <w:bCs/>
          <w:b/>
        </w:rPr>
        <w:t xml:space="preserve">Client Signature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Atelier Lumière Média (Videographer)</w:t>
      </w:r>
      <w:r>
        <w:br/>
      </w:r>
      <w:r>
        <w:t xml:space="preserve">Name: ___________________________</w:t>
      </w:r>
      <w:r>
        <w:br/>
      </w:r>
      <w:r>
        <w:t xml:space="preserve">Title: ___________________________</w:t>
      </w:r>
      <w:r>
        <w:br/>
      </w:r>
      <w:r>
        <w:t xml:space="preserve">Date: ___________________________</w:t>
      </w:r>
    </w:p>
    <w:bookmarkEnd w:id="27"/>
    <w:p>
      <w:pPr>
        <w:pStyle w:val="BodyText"/>
      </w:pPr>
      <w:r>
        <w:t xml:space="preserve">Quotation Estimate No. QTE-2025-CAS-0472 | Atelier Lumière Média | 12, Boulevard Mohammed V, Casablanca 20250, Morocco</w:t>
      </w:r>
      <w:r>
        <w:br/>
      </w:r>
      <w:r>
        <w:t xml:space="preserve">This document is a Quotation Estimate for Videographer services in Morocco Casablanca and is not a final invoice. All prices are in Moroccan Dirhams (MAD) and subject to 20% VAT.</w:t>
      </w:r>
      <w:r>
        <w:br/>
      </w:r>
      <w:r>
        <w:t xml:space="preserve">© 2025 Atelier Lumière Média.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Morocco Casablanca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