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Videographer Services — Peru Lima</w:t>
      </w:r>
    </w:p>
    <w:p>
      <w:pPr>
        <w:pStyle w:val="BodyText"/>
      </w:pPr>
      <w:r>
        <w:t xml:space="preserve">Document Reference: QTE-LIM-2025-0047 | Date of Issue: June 15, 2025</w:t>
      </w:r>
    </w:p>
    <w:bookmarkEnd w:id="20"/>
    <w:bookmarkStart w:id="21" w:name="quotation-estimate-overview"/>
    <w:p>
      <w:pPr>
        <w:pStyle w:val="Heading2"/>
      </w:pPr>
      <w:r>
        <w:t xml:space="preserve">1. Quotation Estimate Overview</w:t>
      </w:r>
    </w:p>
    <w:p>
      <w:pPr>
        <w:pStyle w:val="FirstParagraph"/>
      </w:pPr>
      <w:r>
        <w:t xml:space="preserve">This</w:t>
      </w:r>
      <w:r>
        <w:t xml:space="preserve"> </w:t>
      </w:r>
      <w:r>
        <w:t xml:space="preserve">Quotation Estimate</w:t>
      </w:r>
      <w:r>
        <w:t xml:space="preserve"> </w:t>
      </w:r>
      <w:r>
        <w:t xml:space="preserve">is formally issued by</w:t>
      </w:r>
      <w:r>
        <w:t xml:space="preserve"> </w:t>
      </w:r>
      <w:r>
        <w:rPr>
          <w:bCs/>
          <w:b/>
        </w:rPr>
        <w:t xml:space="preserve">Andes Visual Productions S.A.C.</w:t>
      </w:r>
      <w:r>
        <w:t xml:space="preserve">, a registered professional</w:t>
      </w:r>
      <w:r>
        <w:t xml:space="preserve"> </w:t>
      </w:r>
      <w:r>
        <w:t xml:space="preserve">Videographer</w:t>
      </w:r>
      <w:r>
        <w:t xml:space="preserve"> </w:t>
      </w:r>
      <w:r>
        <w:t xml:space="preserve">service provider operating in the metropolitan area of</w:t>
      </w:r>
      <w:r>
        <w:t xml:space="preserve"> </w:t>
      </w:r>
      <w:r>
        <w:t xml:space="preserve">Peru Lima</w:t>
      </w:r>
      <w:r>
        <w:t xml:space="preserve">. This document serves as a comprehensive and binding cost proposal for the full scope of videography services to be rendered at the client's designated location within the city of Lima, Peru. The</w:t>
      </w:r>
      <w:r>
        <w:t xml:space="preserve"> </w:t>
      </w:r>
      <w:r>
        <w:t xml:space="preserve">Quotation Estimate</w:t>
      </w:r>
      <w:r>
        <w:t xml:space="preserve"> </w:t>
      </w:r>
      <w:r>
        <w:t xml:space="preserve">presented herein reflects current market rates for professional</w:t>
      </w:r>
      <w:r>
        <w:t xml:space="preserve"> </w:t>
      </w:r>
      <w:r>
        <w:t xml:space="preserve">Videographer</w:t>
      </w:r>
      <w:r>
        <w:t xml:space="preserve"> </w:t>
      </w:r>
      <w:r>
        <w:t xml:space="preserve">work in</w:t>
      </w:r>
      <w:r>
        <w:t xml:space="preserve"> </w:t>
      </w:r>
      <w:r>
        <w:t xml:space="preserve">Peru Lima</w:t>
      </w:r>
      <w:r>
        <w:t xml:space="preserve"> </w:t>
      </w:r>
      <w:r>
        <w:t xml:space="preserve">as of the second quarter of 2025 and is valid for a period of thirty (30) calendar days from the date of issue.</w:t>
      </w:r>
    </w:p>
    <w:p>
      <w:pPr>
        <w:pStyle w:val="BodyText"/>
      </w:pPr>
      <w:r>
        <w:t xml:space="preserve">The purpose of this</w:t>
      </w:r>
      <w:r>
        <w:t xml:space="preserve"> </w:t>
      </w:r>
      <w:r>
        <w:t xml:space="preserve">Quotation Estimate</w:t>
      </w:r>
      <w:r>
        <w:t xml:space="preserve"> </w:t>
      </w:r>
      <w:r>
        <w:t xml:space="preserve">is to provide the client with a transparent, itemized breakdown of all costs associated with engaging a professional</w:t>
      </w:r>
      <w:r>
        <w:t xml:space="preserve"> </w:t>
      </w:r>
      <w:r>
        <w:t xml:space="preserve">Videographer</w:t>
      </w:r>
      <w:r>
        <w:t xml:space="preserve"> </w:t>
      </w:r>
      <w:r>
        <w:t xml:space="preserve">for the production of high-quality video content. All pricing is denominated in Peruvian Soles (PEN) and includes applicable taxes as mandated by the Superintendencia Nacional de Aduanas y de Administración Tributaria (SUNAT) of Peru.</w:t>
      </w:r>
    </w:p>
    <w:bookmarkEnd w:id="21"/>
    <w:bookmarkStart w:id="22" w:name="client-and-project-information"/>
    <w:p>
      <w:pPr>
        <w:pStyle w:val="Heading2"/>
      </w:pPr>
      <w:r>
        <w:t xml:space="preserve">2. Client and Project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Grupo Empresarial del Pacífico S.A.C.</w:t>
            </w:r>
          </w:p>
        </w:tc>
      </w:tr>
      <w:tr>
        <w:tc>
          <w:tcPr/>
          <w:p>
            <w:pPr>
              <w:pStyle w:val="Compact"/>
              <w:jc w:val="left"/>
            </w:pPr>
            <w:r>
              <w:t xml:space="preserve">Client RUC:</w:t>
            </w:r>
          </w:p>
        </w:tc>
        <w:tc>
          <w:tcPr/>
          <w:p>
            <w:pPr>
              <w:pStyle w:val="Compact"/>
              <w:jc w:val="left"/>
            </w:pPr>
            <w:r>
              <w:t xml:space="preserve">20587432190</w:t>
            </w:r>
          </w:p>
        </w:tc>
      </w:tr>
      <w:tr>
        <w:tc>
          <w:tcPr/>
          <w:p>
            <w:pPr>
              <w:pStyle w:val="Compact"/>
              <w:jc w:val="left"/>
            </w:pPr>
            <w:r>
              <w:t xml:space="preserve">Project Location:</w:t>
            </w:r>
          </w:p>
        </w:tc>
        <w:tc>
          <w:tcPr/>
          <w:p>
            <w:pPr>
              <w:pStyle w:val="Compact"/>
              <w:jc w:val="left"/>
            </w:pPr>
            <w:r>
              <w:t xml:space="preserve">Av. Javier Prado Este 1250, San Isidro, Peru Lima</w:t>
            </w:r>
          </w:p>
        </w:tc>
      </w:tr>
      <w:tr>
        <w:tc>
          <w:tcPr/>
          <w:p>
            <w:pPr>
              <w:pStyle w:val="Compact"/>
              <w:jc w:val="left"/>
            </w:pPr>
            <w:r>
              <w:t xml:space="preserve">Event Date:</w:t>
            </w:r>
          </w:p>
        </w:tc>
        <w:tc>
          <w:tcPr/>
          <w:p>
            <w:pPr>
              <w:pStyle w:val="Compact"/>
              <w:jc w:val="left"/>
            </w:pPr>
            <w:r>
              <w:t xml:space="preserve">July 22, 2025</w:t>
            </w:r>
          </w:p>
        </w:tc>
      </w:tr>
      <w:tr>
        <w:tc>
          <w:tcPr/>
          <w:p>
            <w:pPr>
              <w:pStyle w:val="Compact"/>
              <w:jc w:val="left"/>
            </w:pPr>
            <w:r>
              <w:t xml:space="preserve">Event Type:</w:t>
            </w:r>
          </w:p>
        </w:tc>
        <w:tc>
          <w:tcPr/>
          <w:p>
            <w:pPr>
              <w:pStyle w:val="Compact"/>
              <w:jc w:val="left"/>
            </w:pPr>
            <w:r>
              <w:t xml:space="preserve">Corporate Annual Gala &amp; Product Launch</w:t>
            </w:r>
          </w:p>
        </w:tc>
      </w:tr>
      <w:tr>
        <w:tc>
          <w:tcPr/>
          <w:p>
            <w:pPr>
              <w:pStyle w:val="Compact"/>
              <w:jc w:val="left"/>
            </w:pPr>
            <w:r>
              <w:t xml:space="preserve">Estimated Duration:</w:t>
            </w:r>
          </w:p>
        </w:tc>
        <w:tc>
          <w:tcPr/>
          <w:p>
            <w:pPr>
              <w:pStyle w:val="Compact"/>
              <w:jc w:val="left"/>
            </w:pPr>
            <w:r>
              <w:t xml:space="preserve">8 hours (14:00 – 22:00 hrs)</w:t>
            </w:r>
          </w:p>
        </w:tc>
      </w:tr>
      <w:tr>
        <w:tc>
          <w:tcPr/>
          <w:p>
            <w:pPr>
              <w:pStyle w:val="Compact"/>
              <w:jc w:val="left"/>
            </w:pPr>
            <w:r>
              <w:t xml:space="preserve">Quotation Estimate Validity:</w:t>
            </w:r>
          </w:p>
        </w:tc>
        <w:tc>
          <w:tcPr/>
          <w:p>
            <w:pPr>
              <w:pStyle w:val="Compact"/>
              <w:jc w:val="left"/>
            </w:pPr>
            <w:r>
              <w:t xml:space="preserve">July 15, 2025</w:t>
            </w:r>
          </w:p>
        </w:tc>
      </w:tr>
    </w:tbl>
    <w:bookmarkEnd w:id="22"/>
    <w:bookmarkStart w:id="26" w:name="scope-of-videographer-services"/>
    <w:p>
      <w:pPr>
        <w:pStyle w:val="Heading2"/>
      </w:pPr>
      <w:r>
        <w:t xml:space="preserve">3. Scope of Videographer Services</w:t>
      </w:r>
    </w:p>
    <w:p>
      <w:pPr>
        <w:pStyle w:val="FirstParagraph"/>
      </w:pPr>
      <w:r>
        <w:t xml:space="preserve">The professional</w:t>
      </w:r>
      <w:r>
        <w:t xml:space="preserve"> </w:t>
      </w:r>
      <w:r>
        <w:t xml:space="preserve">Videographer</w:t>
      </w:r>
      <w:r>
        <w:t xml:space="preserve"> </w:t>
      </w:r>
      <w:r>
        <w:t xml:space="preserve">team assigned to this project in</w:t>
      </w:r>
      <w:r>
        <w:t xml:space="preserve"> </w:t>
      </w:r>
      <w:r>
        <w:t xml:space="preserve">Peru Lima</w:t>
      </w:r>
      <w:r>
        <w:t xml:space="preserve"> </w:t>
      </w:r>
      <w:r>
        <w:t xml:space="preserve">will deliver the following services as outlined in this</w:t>
      </w:r>
      <w:r>
        <w:t xml:space="preserve"> </w:t>
      </w:r>
      <w:r>
        <w:t xml:space="preserve">Quotation Estimate</w:t>
      </w:r>
      <w:r>
        <w:t xml:space="preserve">:</w:t>
      </w:r>
    </w:p>
    <w:bookmarkStart w:id="23" w:name="pre-production-phase"/>
    <w:p>
      <w:pPr>
        <w:pStyle w:val="Heading3"/>
      </w:pPr>
      <w:r>
        <w:t xml:space="preserve">3.1 Pre-Production Phase</w:t>
      </w:r>
    </w:p>
    <w:p>
      <w:pPr>
        <w:pStyle w:val="FirstParagraph"/>
      </w:pPr>
      <w:r>
        <w:t xml:space="preserve">The</w:t>
      </w:r>
      <w:r>
        <w:t xml:space="preserve"> </w:t>
      </w:r>
      <w:r>
        <w:t xml:space="preserve">Videographer</w:t>
      </w:r>
      <w:r>
        <w:t xml:space="preserve"> </w:t>
      </w:r>
      <w:r>
        <w:t xml:space="preserve">will conduct a site reconnaissance at the client's venue in San Isidro, Peru Lima, no fewer than five (5) business days prior to the event. This includes evaluating lighting conditions, identifying optimal camera positions, reviewing the event run-of-show, and coordinating with the client's event planner. A detailed shot list and production timeline will be delivered to the client for approval.</w:t>
      </w:r>
    </w:p>
    <w:bookmarkEnd w:id="23"/>
    <w:bookmarkStart w:id="24" w:name="production-phase-event-day"/>
    <w:p>
      <w:pPr>
        <w:pStyle w:val="Heading3"/>
      </w:pPr>
      <w:r>
        <w:t xml:space="preserve">3.2 Production Phase (Event Day)</w:t>
      </w:r>
    </w:p>
    <w:p>
      <w:pPr>
        <w:pStyle w:val="FirstParagraph"/>
      </w:pPr>
      <w:r>
        <w:t xml:space="preserve">On the day of the event, a team of two (2) professional</w:t>
      </w:r>
      <w:r>
        <w:t xml:space="preserve"> </w:t>
      </w:r>
      <w:r>
        <w:t xml:space="preserve">Videographer</w:t>
      </w:r>
      <w:r>
        <w:t xml:space="preserve"> </w:t>
      </w:r>
      <w:r>
        <w:t xml:space="preserve">operators will be on-site from 13:00 hrs for equipment setup and calibration. The primary</w:t>
      </w:r>
      <w:r>
        <w:t xml:space="preserve"> </w:t>
      </w:r>
      <w:r>
        <w:t xml:space="preserve">Videographer</w:t>
      </w:r>
      <w:r>
        <w:t xml:space="preserve"> </w:t>
      </w:r>
      <w:r>
        <w:t xml:space="preserve">will operate a Sony FX6 cinema camera with 4K resolution capability, while the secondary operator will manage a Sony A7S III for B-roll and candid coverage. Additional equipment includes a DJI Ronin 4D gimbal stabilizer, a set of Sennheiser wireless lavalier and shotgun microphones, and a portable LED lighting kit. The</w:t>
      </w:r>
      <w:r>
        <w:t xml:space="preserve"> </w:t>
      </w:r>
      <w:r>
        <w:t xml:space="preserve">Videographer</w:t>
      </w:r>
      <w:r>
        <w:t xml:space="preserve"> </w:t>
      </w:r>
      <w:r>
        <w:t xml:space="preserve">team will capture all keynote speeches, panel discussions, product demonstrations, audience reactions, and ambient atmosphere throughout the full eight-hour event in</w:t>
      </w:r>
      <w:r>
        <w:t xml:space="preserve"> </w:t>
      </w:r>
      <w:r>
        <w:t xml:space="preserve">Peru Lima</w:t>
      </w:r>
      <w:r>
        <w:t xml:space="preserve">.</w:t>
      </w:r>
    </w:p>
    <w:bookmarkEnd w:id="24"/>
    <w:bookmarkStart w:id="25" w:name="post-production-phase"/>
    <w:p>
      <w:pPr>
        <w:pStyle w:val="Heading3"/>
      </w:pPr>
      <w:r>
        <w:t xml:space="preserve">3.3 Post-Production Phase</w:t>
      </w:r>
    </w:p>
    <w:p>
      <w:pPr>
        <w:pStyle w:val="FirstParagraph"/>
      </w:pPr>
      <w:r>
        <w:t xml:space="preserve">Within fourteen (14) business days following the event, the</w:t>
      </w:r>
      <w:r>
        <w:t xml:space="preserve"> </w:t>
      </w:r>
      <w:r>
        <w:t xml:space="preserve">Videographer</w:t>
      </w:r>
      <w:r>
        <w:t xml:space="preserve"> </w:t>
      </w:r>
      <w:r>
        <w:t xml:space="preserve">will deliver the following edited content: one (1) highlight reel (3–5 minutes), one (1) full-length event recording (unabridged), and three (3) social media clips (30–60 seconds each, vertically formatted). All deliverables will be color-graded, audio-mixed, and exported in 4K UHD (3840x2160) MP4 format at 24fps, with 1080p versions provided for web distribution. The</w:t>
      </w:r>
      <w:r>
        <w:t xml:space="preserve"> </w:t>
      </w:r>
      <w:r>
        <w:t xml:space="preserve">Videographer</w:t>
      </w:r>
      <w:r>
        <w:t xml:space="preserve"> </w:t>
      </w:r>
      <w:r>
        <w:t xml:space="preserve">will include one (1) round of revisions at no additional cost.</w:t>
      </w:r>
    </w:p>
    <w:bookmarkEnd w:id="25"/>
    <w:bookmarkEnd w:id="26"/>
    <w:bookmarkStart w:id="27"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Lead Videographer – 8-hour event coverage (Peru Lima)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Second Videographer / B-Roll Operator – 8 hours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Camera &amp; Stabilization Equipment Rental (Sony FX6, A7S III, DJI Ronin 4D)</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Audio Capture Kit (Sennheiser wireless mics, boom, recorder)</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Portable LED Lighting Package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Post-Production: Color Grading, Audio Mix, Editing (4K)</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Social Media Clip Production (3 clips, vertical format)</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08</w:t>
            </w:r>
          </w:p>
        </w:tc>
        <w:tc>
          <w:tcPr/>
          <w:p>
            <w:pPr>
              <w:pStyle w:val="Compact"/>
              <w:jc w:val="left"/>
            </w:pPr>
            <w:r>
              <w:t xml:space="preserve">Pre-Production Site Visit &amp; Planning (San Isidro, Peru Lima)</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09</w:t>
            </w:r>
          </w:p>
        </w:tc>
        <w:tc>
          <w:tcPr/>
          <w:p>
            <w:pPr>
              <w:pStyle w:val="Compact"/>
              <w:jc w:val="left"/>
            </w:pPr>
            <w:r>
              <w:t xml:space="preserve">Local Transportation &amp; Parking (Peru Lima metropolitan area)</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Storage &amp; Delivery of Raw Footage (2TB SSD, 12-month retention)</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11</w:t>
            </w:r>
          </w:p>
        </w:tc>
        <w:tc>
          <w:tcPr/>
          <w:p>
            <w:pPr>
              <w:pStyle w:val="Compact"/>
              <w:jc w:val="left"/>
            </w:pPr>
            <w:r>
              <w:t xml:space="preserve">IVA – Impuesto General a las Ventas (18%)</w:t>
            </w:r>
          </w:p>
        </w:tc>
        <w:tc>
          <w:tcPr/>
          <w:p>
            <w:pPr>
              <w:pStyle w:val="Compact"/>
              <w:jc w:val="left"/>
            </w:pPr>
            <w:r>
              <w:t xml:space="preserve">1</w:t>
            </w:r>
          </w:p>
        </w:tc>
        <w:tc>
          <w:tcPr/>
          <w:p>
            <w:pPr>
              <w:pStyle w:val="Compact"/>
              <w:jc w:val="left"/>
            </w:pPr>
            <w:r>
              <w:t xml:space="preserve">—</w:t>
            </w:r>
          </w:p>
        </w:tc>
        <w:tc>
          <w:tcPr/>
          <w:p>
            <w:pPr>
              <w:pStyle w:val="Compact"/>
              <w:jc w:val="left"/>
            </w:pPr>
            <w:r>
              <w:t xml:space="preserve">3,033.00</w:t>
            </w:r>
          </w:p>
        </w:tc>
      </w:tr>
      <w:tr>
        <w:tc>
          <w:tcPr>
            <w:gridSpan w:val="4"/>
          </w:tcPr>
          <w:p>
            <w:pPr>
              <w:pStyle w:val="Compact"/>
              <w:jc w:val="left"/>
            </w:pPr>
            <w:r>
              <w:t xml:space="preserve">TOTAL QUOTATION ESTIMATE (PEN)</w:t>
            </w:r>
          </w:p>
        </w:tc>
        <w:tc>
          <w:tcPr/>
          <w:p>
            <w:pPr>
              <w:pStyle w:val="Compact"/>
              <w:jc w:val="left"/>
            </w:pPr>
            <w:r>
              <w:t xml:space="preserve">18,683.00</w:t>
            </w:r>
          </w:p>
        </w:tc>
      </w:tr>
    </w:tbl>
    <w:p>
      <w:pPr>
        <w:pStyle w:val="BodyText"/>
      </w:pPr>
      <w:r>
        <w:rPr>
          <w:iCs/>
          <w:i/>
        </w:rPr>
        <w:t xml:space="preserve">Approximate USD equivalent at current exchange rate: USD 5,120.00 (for reference only; all payments shall be made in Peruvian Soles).</w:t>
      </w:r>
    </w:p>
    <w:bookmarkEnd w:id="27"/>
    <w:bookmarkStart w:id="28" w:name="payment-terms-and-conditions"/>
    <w:p>
      <w:pPr>
        <w:pStyle w:val="Heading2"/>
      </w:pPr>
      <w:r>
        <w:t xml:space="preserve">5. Payment Terms and Conditions</w:t>
      </w:r>
    </w:p>
    <w:p>
      <w:pPr>
        <w:pStyle w:val="FirstParagraph"/>
      </w:pPr>
      <w:r>
        <w:t xml:space="preserve">This</w:t>
      </w:r>
      <w:r>
        <w:t xml:space="preserve"> </w:t>
      </w:r>
      <w:r>
        <w:t xml:space="preserve">Quotation Estimate</w:t>
      </w:r>
      <w:r>
        <w:t xml:space="preserve"> </w:t>
      </w:r>
      <w:r>
        <w:t xml:space="preserve">is subject to the following payment terms. A non-refundable deposit of fifty percent (50%) of the total amount, equivalent to PEN 9,341.50, is due upon acceptance of this</w:t>
      </w:r>
      <w:r>
        <w:t xml:space="preserve"> </w:t>
      </w:r>
      <w:r>
        <w:t xml:space="preserve">Quotation Estimate</w:t>
      </w:r>
      <w:r>
        <w:t xml:space="preserve"> </w:t>
      </w:r>
      <w:r>
        <w:t xml:space="preserve">and execution of the service contract. The remaining fifty percent (50%) shall be due within ten (10) business days following the delivery of the final edited content by the</w:t>
      </w:r>
      <w:r>
        <w:t xml:space="preserve"> </w:t>
      </w:r>
      <w:r>
        <w:t xml:space="preserve">Videographer</w:t>
      </w:r>
      <w:r>
        <w:t xml:space="preserve">. Payment may be made via bank transfer to the following account: Banco de Crédito del Perú, Cta. Cte. N° 194-1234567-0-53, Titular: Andes Visual Productions S.A.C.</w:t>
      </w:r>
    </w:p>
    <w:p>
      <w:pPr>
        <w:pStyle w:val="BodyText"/>
      </w:pPr>
      <w:r>
        <w:t xml:space="preserve">Any additional hours of coverage beyond the eight (8) hours specified in this</w:t>
      </w:r>
      <w:r>
        <w:t xml:space="preserve"> </w:t>
      </w:r>
      <w:r>
        <w:t xml:space="preserve">Quotation Estimate</w:t>
      </w:r>
      <w:r>
        <w:t xml:space="preserve"> </w:t>
      </w:r>
      <w:r>
        <w:t xml:space="preserve">will be billed at the rate of PEN 450.00 per hour per</w:t>
      </w:r>
      <w:r>
        <w:t xml:space="preserve"> </w:t>
      </w:r>
      <w:r>
        <w:t xml:space="preserve">Videographer</w:t>
      </w:r>
      <w:r>
        <w:t xml:space="preserve">. Travel to locations outside the Lima metropolitan area (including but not limited to Callao, Huaral, or Huacho) will incur an additional transportation surcharge to be quoted separately.</w:t>
      </w:r>
    </w:p>
    <w:bookmarkEnd w:id="28"/>
    <w:bookmarkStart w:id="29" w:name="terms-conditions-and-legal-provisions"/>
    <w:p>
      <w:pPr>
        <w:pStyle w:val="Heading2"/>
      </w:pPr>
      <w:r>
        <w:t xml:space="preserve">6. Terms, Conditions, and Legal Provisions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dated the formal Service Agreement.</w:t>
      </w:r>
    </w:p>
    <w:p>
      <w:pPr>
        <w:numPr>
          <w:ilvl w:val="0"/>
          <w:numId w:val="1001"/>
        </w:numPr>
        <w:pStyle w:val="Compact"/>
      </w:pPr>
      <w:r>
        <w:t xml:space="preserve">The</w:t>
      </w:r>
      <w:r>
        <w:t xml:space="preserve"> </w:t>
      </w:r>
      <w:r>
        <w:t xml:space="preserve">Videographer</w:t>
      </w:r>
      <w:r>
        <w:t xml:space="preserve"> </w:t>
      </w:r>
      <w:r>
        <w:t xml:space="preserve">retains the right to use up to two (2) short clips (under 15 seconds) from the event for portfolio and marketing purposes, unless the client requests otherwise in writing.</w:t>
      </w:r>
    </w:p>
    <w:p>
      <w:pPr>
        <w:numPr>
          <w:ilvl w:val="0"/>
          <w:numId w:val="1001"/>
        </w:numPr>
        <w:pStyle w:val="Compact"/>
      </w:pPr>
      <w:r>
        <w:t xml:space="preserve">All intellectual property rights to the final edited deliverables transfer to the client upon full payment. The</w:t>
      </w:r>
      <w:r>
        <w:t xml:space="preserve"> </w:t>
      </w:r>
      <w:r>
        <w:t xml:space="preserve">Videographer</w:t>
      </w:r>
      <w:r>
        <w:t xml:space="preserve"> </w:t>
      </w:r>
      <w:r>
        <w:t xml:space="preserve">retains ownership of raw footage unless a separate raw-footage purchase is agreed upon.</w:t>
      </w:r>
    </w:p>
    <w:p>
      <w:pPr>
        <w:numPr>
          <w:ilvl w:val="0"/>
          <w:numId w:val="1001"/>
        </w:numPr>
        <w:pStyle w:val="Compact"/>
      </w:pPr>
      <w:r>
        <w:t xml:space="preserve">In the event of force majeure (natural disasters, government-mandated closures, or public health emergencies affecting</w:t>
      </w:r>
      <w:r>
        <w:t xml:space="preserve"> </w:t>
      </w:r>
      <w:r>
        <w:t xml:space="preserve">Peru Lima</w:t>
      </w:r>
      <w:r>
        <w:t xml:space="preserve">), the</w:t>
      </w:r>
      <w:r>
        <w:t xml:space="preserve"> </w:t>
      </w:r>
      <w:r>
        <w:t xml:space="preserve">Videographer</w:t>
      </w:r>
      <w:r>
        <w:t xml:space="preserve"> </w:t>
      </w:r>
      <w:r>
        <w:t xml:space="preserve">reserves the right to reschedule the event without penalty. The deposit will be applied to the rescheduled date.</w:t>
      </w:r>
    </w:p>
    <w:p>
      <w:pPr>
        <w:numPr>
          <w:ilvl w:val="0"/>
          <w:numId w:val="1001"/>
        </w:numPr>
        <w:pStyle w:val="Compact"/>
      </w:pPr>
      <w:r>
        <w:t xml:space="preserve">This</w:t>
      </w:r>
      <w:r>
        <w:t xml:space="preserve"> </w:t>
      </w:r>
      <w:r>
        <w:t xml:space="preserve">Quotation Estimate</w:t>
      </w:r>
      <w:r>
        <w:t xml:space="preserve"> </w:t>
      </w:r>
      <w:r>
        <w:t xml:space="preserve">is governed by the commercial laws of the Republic of Peru. Any disputes arising from this engagement shall be resolved through the competent courts of the judicial district of Lima, Peru.</w:t>
      </w:r>
    </w:p>
    <w:p>
      <w:pPr>
        <w:numPr>
          <w:ilvl w:val="0"/>
          <w:numId w:val="1001"/>
        </w:numPr>
        <w:pStyle w:val="Compact"/>
      </w:pPr>
      <w:r>
        <w:t xml:space="preserve">The</w:t>
      </w:r>
      <w:r>
        <w:t xml:space="preserve"> </w:t>
      </w:r>
      <w:r>
        <w:t xml:space="preserve">Videographer</w:t>
      </w:r>
      <w:r>
        <w:t xml:space="preserve"> </w:t>
      </w:r>
      <w:r>
        <w:t xml:space="preserve">carries professional liability insurance with a coverage limit of PEN 500,000.00, valid throughout the duration of the engagement in</w:t>
      </w:r>
      <w:r>
        <w:t xml:space="preserve"> </w:t>
      </w:r>
      <w:r>
        <w:t xml:space="preserve">Peru Lima</w:t>
      </w:r>
      <w:r>
        <w:t xml:space="preserve">.</w:t>
      </w:r>
    </w:p>
    <w:bookmarkEnd w:id="29"/>
    <w:bookmarkStart w:id="30"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professional</w:t>
      </w:r>
      <w:r>
        <w:t xml:space="preserve"> </w:t>
      </w:r>
      <w:r>
        <w:t xml:space="preserve">Videographer</w:t>
      </w:r>
      <w:r>
        <w:t xml:space="preserve"> </w:t>
      </w:r>
      <w:r>
        <w:t xml:space="preserve">services in</w:t>
      </w:r>
      <w:r>
        <w:t xml:space="preserve"> </w:t>
      </w:r>
      <w:r>
        <w:t xml:space="preserve">Peru Lima</w:t>
      </w:r>
      <w:r>
        <w:t xml:space="preserve"> </w:t>
      </w:r>
      <w:r>
        <w:t xml:space="preserve">and agrees to the terms, conditions, and pricing outlined herein. This acceptance authorizes Andes Visual Productions S.A.C. to proceed with scheduling and preparation for the event.</w:t>
      </w:r>
    </w:p>
    <w:p>
      <w:pPr>
        <w:pStyle w:val="BodyText"/>
      </w:pPr>
      <w:r>
        <w:rPr>
          <w:bCs/>
          <w:b/>
        </w:rPr>
        <w:t xml:space="preserve">For Andes Visual Productions S.A.C.</w:t>
      </w:r>
      <w:r>
        <w:br/>
      </w:r>
      <w:r>
        <w:t xml:space="preserve">Name: Ricardo Mendoza Quispe</w:t>
      </w:r>
      <w:r>
        <w:br/>
      </w:r>
      <w:r>
        <w:t xml:space="preserve">Title: Lead Videographer &amp; Director</w:t>
      </w:r>
      <w:r>
        <w:br/>
      </w:r>
      <w:r>
        <w:t xml:space="preserve">RUC: 20567890123</w:t>
      </w:r>
      <w:r>
        <w:br/>
      </w:r>
      <w:r>
        <w:t xml:space="preserve">Date: _______________</w:t>
      </w:r>
    </w:p>
    <w:p>
      <w:pPr>
        <w:pStyle w:val="BodyText"/>
      </w:pPr>
      <w:r>
        <w:rPr>
          <w:bCs/>
          <w:b/>
        </w:rPr>
        <w:t xml:space="preserve">For Grupo Empresarial del Pacífico S.A.C.</w:t>
      </w:r>
      <w:r>
        <w:br/>
      </w:r>
      <w:r>
        <w:t xml:space="preserve">Name: _________________________</w:t>
      </w:r>
      <w:r>
        <w:br/>
      </w:r>
      <w:r>
        <w:t xml:space="preserve">Title: _________________________</w:t>
      </w:r>
      <w:r>
        <w:br/>
      </w:r>
      <w:r>
        <w:t xml:space="preserve">RUC: 20587432190</w:t>
      </w:r>
      <w:r>
        <w:br/>
      </w:r>
      <w:r>
        <w:t xml:space="preserve">Date: _______________</w:t>
      </w:r>
    </w:p>
    <w:bookmarkEnd w:id="30"/>
    <w:p>
      <w:pPr>
        <w:pStyle w:val="BodyText"/>
      </w:pPr>
      <w:r>
        <w:rPr>
          <w:bCs/>
          <w:b/>
        </w:rPr>
        <w:t xml:space="preserve">Note:</w:t>
      </w:r>
      <w:r>
        <w:t xml:space="preserve"> </w:t>
      </w:r>
      <w:r>
        <w:t xml:space="preserve">This Quotation Estimate is prepared exclusively for the client named above and may not be transferred or used for any other project. All rates reflect the professional Videographer market in Peru Lima as of June 2025 and are subject to revision upon expiration of the validity period.</w:t>
      </w:r>
    </w:p>
    <w:p>
      <w:pPr>
        <w:pStyle w:val="BodyText"/>
      </w:pPr>
      <w:r>
        <w:t xml:space="preserve">Andes Visual Productions S.A.C. | Av. La Molina 4520, San Borja, Peru Lima | RUC: 20567890123</w:t>
      </w:r>
    </w:p>
    <w:p>
      <w:pPr>
        <w:pStyle w:val="BodyText"/>
      </w:pPr>
      <w:r>
        <w:t xml:space="preserve">Phone: +51 987 654 321 | Email: producciones@andesvisual.pe | Web: www.andesvisual.pe</w:t>
      </w:r>
    </w:p>
    <w:p>
      <w:pPr>
        <w:pStyle w:val="BodyText"/>
      </w:pPr>
      <w:r>
        <w:t xml:space="preserve">Quotation Estimate QTE-LIM-2025-0047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Peru Lima</dc:title>
  <dc:creator/>
  <dc:language>en</dc:language>
  <cp:keywords/>
  <dcterms:created xsi:type="dcterms:W3CDTF">2026-10-10T06:51:56Z</dcterms:created>
  <dcterms:modified xsi:type="dcterms:W3CDTF">2026-10-10T06:51:56Z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