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Videographer Services</w:t>
      </w:r>
    </w:p>
    <w:p>
      <w:pPr>
        <w:pStyle w:val="BodyText"/>
      </w:pPr>
      <w:r>
        <w:t xml:space="preserve">Ankara, Turkey</w:t>
      </w:r>
    </w:p>
    <w:p>
      <w:pPr>
        <w:pStyle w:val="BodyText"/>
      </w:pPr>
      <w:r>
        <w:t xml:space="preserve">OFFICIAL QUOTATION ESTIMATE</w:t>
      </w:r>
    </w:p>
    <w:bookmarkEnd w:id="20"/>
    <w:p>
      <w:pPr>
        <w:pStyle w:val="BodyText"/>
      </w:pPr>
      <w:r>
        <w:rPr>
          <w:bCs/>
          <w:b/>
        </w:rPr>
        <w:t xml:space="preserve">Quotation Estimate No.:</w:t>
      </w:r>
      <w:r>
        <w:t xml:space="preserve"> </w:t>
      </w:r>
      <w:r>
        <w:t xml:space="preserve">QE-ANK-2025-0487</w:t>
      </w:r>
      <w:r>
        <w:br/>
      </w:r>
      <w:r>
        <w:rPr>
          <w:bCs/>
          <w:b/>
        </w:rPr>
        <w:t xml:space="preserve">Date Issued:</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Anadolu Visual Productions Ltd.</w:t>
      </w:r>
      <w:r>
        <w:br/>
      </w:r>
      <w:r>
        <w:rPr>
          <w:bCs/>
          <w:b/>
        </w:rPr>
        <w:t xml:space="preserve">Location:</w:t>
      </w:r>
      <w:r>
        <w:t xml:space="preserve"> </w:t>
      </w:r>
      <w:r>
        <w:t xml:space="preserve">Kızılay, Çankaya, Ankara, Turkey</w:t>
      </w:r>
      <w:r>
        <w:br/>
      </w:r>
      <w:r>
        <w:rPr>
          <w:bCs/>
          <w:b/>
        </w:rPr>
        <w:t xml:space="preserve">Contact:</w:t>
      </w:r>
      <w:r>
        <w:t xml:space="preserve"> </w:t>
      </w:r>
      <w:r>
        <w:t xml:space="preserve">info@anadoluluiz.com | +90 312 555 0142</w:t>
      </w:r>
    </w:p>
    <w:p>
      <w:pPr>
        <w:pStyle w:val="BodyText"/>
      </w:pPr>
      <w:r>
        <w:rPr>
          <w:bCs/>
          <w:b/>
        </w:rPr>
        <w:t xml:space="preserve">Prepared For:</w:t>
      </w:r>
      <w:r>
        <w:t xml:space="preserve"> </w:t>
      </w:r>
      <w:r>
        <w:t xml:space="preserve">[Client Name / Company]</w:t>
      </w:r>
      <w:r>
        <w:br/>
      </w:r>
      <w:r>
        <w:rPr>
          <w:bCs/>
          <w:b/>
        </w:rPr>
        <w:t xml:space="preserve">Project Location:</w:t>
      </w:r>
      <w:r>
        <w:t xml:space="preserve"> </w:t>
      </w:r>
      <w:r>
        <w:t xml:space="preserve">Turkey Ankara</w:t>
      </w:r>
      <w:r>
        <w:br/>
      </w:r>
      <w:r>
        <w:rPr>
          <w:bCs/>
          <w:b/>
        </w:rPr>
        <w:t xml:space="preserve">Reference:</w:t>
      </w:r>
      <w:r>
        <w:t xml:space="preserve"> </w:t>
      </w:r>
      <w:r>
        <w:t xml:space="preserve">Client Ref. #TR-ANK-2025-112</w:t>
      </w:r>
    </w:p>
    <w:bookmarkStart w:id="21" w:name="X091f0dfb82768bdcc14fb07ea5eabec314d991f"/>
    <w:p>
      <w:pPr>
        <w:pStyle w:val="Heading2"/>
      </w:pPr>
      <w:r>
        <w:t xml:space="preserve">1. Introduction and Purpose of This Quotation Estimate</w:t>
      </w:r>
    </w:p>
    <w:p>
      <w:pPr>
        <w:pStyle w:val="FirstParagraph"/>
      </w:pPr>
      <w:r>
        <w:t xml:space="preserve">This Quotation Estimate document is formally issued by Anadolu Visual Productions Ltd., a licensed and registered Videographer service provider operating in Turkey Ankara, to provide a comprehensive and transparent cost breakdown for professional video production services. This Quotation Estimate has been prepared specifically for the client identified above and outlines the full scope of Videographer services to be delivered within the metropolitan area of Turkey Ankara, including but not limited to the districts of Çankaya, Kızılay, Yenimahalle, and Etimesgut.</w:t>
      </w:r>
    </w:p>
    <w:p>
      <w:pPr>
        <w:pStyle w:val="BodyText"/>
      </w:pPr>
      <w:r>
        <w:t xml:space="preserve">The purpose of this Quotation Estimate is to establish a clear financial agreement between the Videographer team and the client prior to the commencement of any production work. All pricing contained within this Quotation Estimate is calculated based on current market rates for professional Videographer services in Turkey Ankara as of June 2025, and reflects the expertise, equipment, and logistical resources required to deliver a high-quality video production.</w:t>
      </w:r>
    </w:p>
    <w:bookmarkEnd w:id="21"/>
    <w:bookmarkStart w:id="22" w:name="X1748d1d1abdbcc6859621cb2e77a66dde77a5cb"/>
    <w:p>
      <w:pPr>
        <w:pStyle w:val="Heading2"/>
      </w:pPr>
      <w:r>
        <w:t xml:space="preserve">2. Scope of Videographer Services in Turkey Ankara</w:t>
      </w:r>
    </w:p>
    <w:p>
      <w:pPr>
        <w:pStyle w:val="FirstParagraph"/>
      </w:pPr>
      <w:r>
        <w:t xml:space="preserve">The following Videographer services are included in this Quotation Estimate for the project to be executed in Turkey Ankara:</w:t>
      </w:r>
    </w:p>
    <w:p>
      <w:pPr>
        <w:numPr>
          <w:ilvl w:val="0"/>
          <w:numId w:val="1001"/>
        </w:numPr>
        <w:pStyle w:val="Compact"/>
      </w:pPr>
      <w:r>
        <w:rPr>
          <w:bCs/>
          <w:b/>
        </w:rPr>
        <w:t xml:space="preserve">Pre-Production Planning:</w:t>
      </w:r>
      <w:r>
        <w:t xml:space="preserve"> </w:t>
      </w:r>
      <w:r>
        <w:t xml:space="preserve">On-site location scouting within Turkey Ankara, storyboard development, shot list preparation, and scheduling coordination with the client's team. The Videographer will conduct a minimum of two (2) preliminary site visits to the designated locations in Turkey Ankara to assess lighting conditions, access points, and logistical requirements.</w:t>
      </w:r>
    </w:p>
    <w:p>
      <w:pPr>
        <w:numPr>
          <w:ilvl w:val="0"/>
          <w:numId w:val="1001"/>
        </w:numPr>
        <w:pStyle w:val="Compact"/>
      </w:pPr>
      <w:r>
        <w:rPr>
          <w:bCs/>
          <w:b/>
        </w:rPr>
        <w:t xml:space="preserve">Principal Videography:</w:t>
      </w:r>
      <w:r>
        <w:t xml:space="preserve"> </w:t>
      </w:r>
      <w:r>
        <w:t xml:space="preserve">Full-day Videographer coverage (up to 10 hours per day) using professional-grade 4K/8K cinema cameras, including dual-camera setups for multi-angle coverage. The Videographer will be accompanied by a dedicated camera operator and a production assistant for all shooting days in Turkey Ankara.</w:t>
      </w:r>
    </w:p>
    <w:p>
      <w:pPr>
        <w:numPr>
          <w:ilvl w:val="0"/>
          <w:numId w:val="1001"/>
        </w:numPr>
        <w:pStyle w:val="Compact"/>
      </w:pPr>
      <w:r>
        <w:rPr>
          <w:bCs/>
          <w:b/>
        </w:rPr>
        <w:t xml:space="preserve">Audio Capture:</w:t>
      </w:r>
      <w:r>
        <w:t xml:space="preserve"> </w:t>
      </w:r>
      <w:r>
        <w:t xml:space="preserve">Professional on-set audio recording using lavaliere microphones, shotgun microphones, and a portable digital audio recorder to ensure crystal-clear sound quality throughout the Videographer's coverage period.</w:t>
      </w:r>
    </w:p>
    <w:p>
      <w:pPr>
        <w:numPr>
          <w:ilvl w:val="0"/>
          <w:numId w:val="1001"/>
        </w:numPr>
        <w:pStyle w:val="Compact"/>
      </w:pPr>
      <w:r>
        <w:rPr>
          <w:bCs/>
          <w:b/>
        </w:rPr>
        <w:t xml:space="preserve">Lighting and Grip:</w:t>
      </w:r>
      <w:r>
        <w:t xml:space="preserve"> </w:t>
      </w:r>
      <w:r>
        <w:t xml:space="preserve">Full lighting package including LED panels, softboxes, reflectors, and portable generators as needed for both indoor and outdoor shoots across Turkey Ankara locations.</w:t>
      </w:r>
    </w:p>
    <w:p>
      <w:pPr>
        <w:numPr>
          <w:ilvl w:val="0"/>
          <w:numId w:val="1001"/>
        </w:numPr>
        <w:pStyle w:val="Compact"/>
      </w:pPr>
      <w:r>
        <w:rPr>
          <w:bCs/>
          <w:b/>
        </w:rPr>
        <w:t xml:space="preserve">Post-Production and Editing:</w:t>
      </w:r>
      <w:r>
        <w:t xml:space="preserve"> </w:t>
      </w:r>
      <w:r>
        <w:t xml:space="preserve">Color grading, audio mixing, motion graphics integration, and final editing of all footage captured by the Videographer. Delivery in multiple formats (MP4, MOV, ProRes) suitable for broadcast, digital marketing, and social media platforms.</w:t>
      </w:r>
    </w:p>
    <w:p>
      <w:pPr>
        <w:numPr>
          <w:ilvl w:val="0"/>
          <w:numId w:val="1001"/>
        </w:numPr>
        <w:pStyle w:val="Compact"/>
      </w:pPr>
      <w:r>
        <w:rPr>
          <w:bCs/>
          <w:b/>
        </w:rPr>
        <w:t xml:space="preserve">Drone Videography (Optional Add-On):</w:t>
      </w:r>
      <w:r>
        <w:t xml:space="preserve"> </w:t>
      </w:r>
      <w:r>
        <w:t xml:space="preserve">Aerial Videographer coverage using a licensed DJI Inspire 3 drone, subject to obtaining the necessary flight permits from the Turkish Directorate of Civil Aviation for the specific Turkey Ankara coordinates.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Videographer Service</w:t>
            </w:r>
          </w:p>
        </w:tc>
        <w:tc>
          <w:tcPr/>
          <w:p>
            <w:pPr>
              <w:pStyle w:val="Compact"/>
              <w:jc w:val="left"/>
            </w:pPr>
            <w:r>
              <w:t xml:space="preserve">Duration / Qty</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Pre-Production Planning &amp; Location Scouting in Turkey Ankara</w:t>
            </w:r>
          </w:p>
        </w:tc>
        <w:tc>
          <w:tcPr/>
          <w:p>
            <w:pPr>
              <w:pStyle w:val="Compact"/>
              <w:jc w:val="left"/>
            </w:pPr>
            <w:r>
              <w:t xml:space="preserve">2 days</w:t>
            </w:r>
          </w:p>
        </w:tc>
        <w:tc>
          <w:tcPr/>
          <w:p>
            <w:pPr>
              <w:pStyle w:val="Compact"/>
              <w:jc w:val="left"/>
            </w:pPr>
            <w:r>
              <w:t xml:space="preserve">8,500</w:t>
            </w:r>
          </w:p>
        </w:tc>
        <w:tc>
          <w:tcPr/>
          <w:p>
            <w:pPr>
              <w:pStyle w:val="Compact"/>
              <w:jc w:val="left"/>
            </w:pPr>
            <w:r>
              <w:t xml:space="preserve">17,000</w:t>
            </w:r>
          </w:p>
        </w:tc>
      </w:tr>
      <w:tr>
        <w:tc>
          <w:tcPr/>
          <w:p>
            <w:pPr>
              <w:pStyle w:val="Compact"/>
              <w:jc w:val="left"/>
            </w:pPr>
            <w:r>
              <w:t xml:space="preserve">02</w:t>
            </w:r>
          </w:p>
        </w:tc>
        <w:tc>
          <w:tcPr/>
          <w:p>
            <w:pPr>
              <w:pStyle w:val="Compact"/>
              <w:jc w:val="left"/>
            </w:pPr>
            <w:r>
              <w:t xml:space="preserve">Principal Videographer Coverage (Dual-Camera, 4K/8K)</w:t>
            </w:r>
          </w:p>
        </w:tc>
        <w:tc>
          <w:tcPr/>
          <w:p>
            <w:pPr>
              <w:pStyle w:val="Compact"/>
              <w:jc w:val="left"/>
            </w:pPr>
            <w:r>
              <w:t xml:space="preserve">5 days × 10 hrs</w:t>
            </w:r>
          </w:p>
        </w:tc>
        <w:tc>
          <w:tcPr/>
          <w:p>
            <w:pPr>
              <w:pStyle w:val="Compact"/>
              <w:jc w:val="left"/>
            </w:pPr>
            <w:r>
              <w:t xml:space="preserve">45,000</w:t>
            </w:r>
          </w:p>
        </w:tc>
        <w:tc>
          <w:tcPr/>
          <w:p>
            <w:pPr>
              <w:pStyle w:val="Compact"/>
              <w:jc w:val="left"/>
            </w:pPr>
            <w:r>
              <w:t xml:space="preserve">225,000</w:t>
            </w:r>
          </w:p>
        </w:tc>
      </w:tr>
      <w:tr>
        <w:tc>
          <w:tcPr/>
          <w:p>
            <w:pPr>
              <w:pStyle w:val="Compact"/>
              <w:jc w:val="left"/>
            </w:pPr>
            <w:r>
              <w:t xml:space="preserve">03</w:t>
            </w:r>
          </w:p>
        </w:tc>
        <w:tc>
          <w:tcPr/>
          <w:p>
            <w:pPr>
              <w:pStyle w:val="Compact"/>
              <w:jc w:val="left"/>
            </w:pPr>
            <w:r>
              <w:t xml:space="preserve">Professional Audio Capture &amp; Sound Engineering</w:t>
            </w:r>
          </w:p>
        </w:tc>
        <w:tc>
          <w:tcPr/>
          <w:p>
            <w:pPr>
              <w:pStyle w:val="Compact"/>
              <w:jc w:val="left"/>
            </w:pPr>
            <w:r>
              <w:t xml:space="preserve">5 days</w:t>
            </w:r>
          </w:p>
        </w:tc>
        <w:tc>
          <w:tcPr/>
          <w:p>
            <w:pPr>
              <w:pStyle w:val="Compact"/>
              <w:jc w:val="left"/>
            </w:pPr>
            <w:r>
              <w:t xml:space="preserve">12,000</w:t>
            </w:r>
          </w:p>
        </w:tc>
        <w:tc>
          <w:tcPr/>
          <w:p>
            <w:pPr>
              <w:pStyle w:val="Compact"/>
              <w:jc w:val="left"/>
            </w:pPr>
            <w:r>
              <w:t xml:space="preserve">60,000</w:t>
            </w:r>
          </w:p>
        </w:tc>
      </w:tr>
      <w:tr>
        <w:tc>
          <w:tcPr/>
          <w:p>
            <w:pPr>
              <w:pStyle w:val="Compact"/>
              <w:jc w:val="left"/>
            </w:pPr>
            <w:r>
              <w:t xml:space="preserve">04</w:t>
            </w:r>
          </w:p>
        </w:tc>
        <w:tc>
          <w:tcPr/>
          <w:p>
            <w:pPr>
              <w:pStyle w:val="Compact"/>
              <w:jc w:val="left"/>
            </w:pPr>
            <w:r>
              <w:t xml:space="preserve">Lighting, Grip &amp; Equipment Rental Package</w:t>
            </w:r>
          </w:p>
        </w:tc>
        <w:tc>
          <w:tcPr/>
          <w:p>
            <w:pPr>
              <w:pStyle w:val="Compact"/>
              <w:jc w:val="left"/>
            </w:pPr>
            <w:r>
              <w:t xml:space="preserve">5 days</w:t>
            </w:r>
          </w:p>
        </w:tc>
        <w:tc>
          <w:tcPr/>
          <w:p>
            <w:pPr>
              <w:pStyle w:val="Compact"/>
              <w:jc w:val="left"/>
            </w:pPr>
            <w:r>
              <w:t xml:space="preserve">15,000</w:t>
            </w:r>
          </w:p>
        </w:tc>
        <w:tc>
          <w:tcPr/>
          <w:p>
            <w:pPr>
              <w:pStyle w:val="Compact"/>
              <w:jc w:val="left"/>
            </w:pPr>
            <w:r>
              <w:t xml:space="preserve">75,000</w:t>
            </w:r>
          </w:p>
        </w:tc>
      </w:tr>
      <w:tr>
        <w:tc>
          <w:tcPr/>
          <w:p>
            <w:pPr>
              <w:pStyle w:val="Compact"/>
              <w:jc w:val="left"/>
            </w:pPr>
            <w:r>
              <w:t xml:space="preserve">05</w:t>
            </w:r>
          </w:p>
        </w:tc>
        <w:tc>
          <w:tcPr/>
          <w:p>
            <w:pPr>
              <w:pStyle w:val="Compact"/>
              <w:jc w:val="left"/>
            </w:pPr>
            <w:r>
              <w:t xml:space="preserve">Post-Production: Editing, Color Grading &amp; Audio Mix</w:t>
            </w:r>
          </w:p>
        </w:tc>
        <w:tc>
          <w:tcPr/>
          <w:p>
            <w:pPr>
              <w:pStyle w:val="Compact"/>
              <w:jc w:val="left"/>
            </w:pPr>
            <w:r>
              <w:t xml:space="preserve">1 project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06</w:t>
            </w:r>
          </w:p>
        </w:tc>
        <w:tc>
          <w:tcPr/>
          <w:p>
            <w:pPr>
              <w:pStyle w:val="Compact"/>
              <w:jc w:val="left"/>
            </w:pPr>
            <w:r>
              <w:t xml:space="preserve">Drone Videographer Aerial Coverage (with permits)</w:t>
            </w:r>
          </w:p>
        </w:tc>
        <w:tc>
          <w:tcPr/>
          <w:p>
            <w:pPr>
              <w:pStyle w:val="Compact"/>
              <w:jc w:val="left"/>
            </w:pPr>
            <w:r>
              <w:t xml:space="preserve">1 day</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07</w:t>
            </w:r>
          </w:p>
        </w:tc>
        <w:tc>
          <w:tcPr/>
          <w:p>
            <w:pPr>
              <w:pStyle w:val="Compact"/>
              <w:jc w:val="left"/>
            </w:pPr>
            <w:r>
              <w:t xml:space="preserve">Local Transportation &amp; Logistics within Turkey Ankara</w:t>
            </w:r>
          </w:p>
        </w:tc>
        <w:tc>
          <w:tcPr/>
          <w:p>
            <w:pPr>
              <w:pStyle w:val="Compact"/>
              <w:jc w:val="left"/>
            </w:pPr>
            <w:r>
              <w:t xml:space="preserve">5 days</w:t>
            </w:r>
          </w:p>
        </w:tc>
        <w:tc>
          <w:tcPr/>
          <w:p>
            <w:pPr>
              <w:pStyle w:val="Compact"/>
              <w:jc w:val="left"/>
            </w:pPr>
            <w:r>
              <w:t xml:space="preserve">4,500</w:t>
            </w:r>
          </w:p>
        </w:tc>
        <w:tc>
          <w:tcPr/>
          <w:p>
            <w:pPr>
              <w:pStyle w:val="Compact"/>
              <w:jc w:val="left"/>
            </w:pPr>
            <w:r>
              <w:t xml:space="preserve">22,500</w:t>
            </w:r>
          </w:p>
        </w:tc>
      </w:tr>
      <w:tr>
        <w:tc>
          <w:tcPr/>
          <w:p>
            <w:pPr>
              <w:pStyle w:val="Compact"/>
              <w:jc w:val="left"/>
            </w:pPr>
            <w:r>
              <w:t xml:space="preserve">08</w:t>
            </w:r>
          </w:p>
        </w:tc>
        <w:tc>
          <w:tcPr/>
          <w:p>
            <w:pPr>
              <w:pStyle w:val="Compact"/>
              <w:jc w:val="left"/>
            </w:pPr>
            <w:r>
              <w:t xml:space="preserve">Project Management &amp; Client Liaison (Videographer Supervisor)</w:t>
            </w:r>
          </w:p>
        </w:tc>
        <w:tc>
          <w:tcPr/>
          <w:p>
            <w:pPr>
              <w:pStyle w:val="Compact"/>
              <w:jc w:val="left"/>
            </w:pPr>
            <w:r>
              <w:t xml:space="preserve">1 project</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09</w:t>
            </w:r>
          </w:p>
        </w:tc>
        <w:tc>
          <w:tcPr/>
          <w:p>
            <w:pPr>
              <w:pStyle w:val="Compact"/>
              <w:jc w:val="left"/>
            </w:pPr>
            <w:r>
              <w:t xml:space="preserve">Raw Footage Delivery &amp; Digital Asset Storage (12 months)</w:t>
            </w:r>
          </w:p>
        </w:tc>
        <w:tc>
          <w:tcPr/>
          <w:p>
            <w:pPr>
              <w:pStyle w:val="Compact"/>
              <w:jc w:val="left"/>
            </w:pPr>
            <w:r>
              <w:t xml:space="preserve">1 project</w:t>
            </w:r>
          </w:p>
        </w:tc>
        <w:tc>
          <w:tcPr/>
          <w:p>
            <w:pPr>
              <w:pStyle w:val="Compact"/>
              <w:jc w:val="left"/>
            </w:pPr>
            <w:r>
              <w:t xml:space="preserve">10,000</w:t>
            </w:r>
          </w:p>
        </w:tc>
        <w:tc>
          <w:tcPr/>
          <w:p>
            <w:pPr>
              <w:pStyle w:val="Compact"/>
              <w:jc w:val="left"/>
            </w:pPr>
            <w:r>
              <w:t xml:space="preserve">10,000</w:t>
            </w:r>
          </w:p>
        </w:tc>
      </w:tr>
      <w:tr>
        <w:tc>
          <w:tcPr>
            <w:gridSpan w:val="4"/>
          </w:tcPr>
          <w:p>
            <w:pPr>
              <w:pStyle w:val="Compact"/>
              <w:jc w:val="right"/>
            </w:pPr>
            <w:r>
              <w:t xml:space="preserve">SUBTOTAL (TRY)</w:t>
            </w:r>
          </w:p>
        </w:tc>
        <w:tc>
          <w:tcPr/>
          <w:p>
            <w:pPr>
              <w:pStyle w:val="Compact"/>
              <w:jc w:val="left"/>
            </w:pPr>
            <w:r>
              <w:t xml:space="preserve">554,500</w:t>
            </w:r>
          </w:p>
        </w:tc>
      </w:tr>
      <w:tr>
        <w:tc>
          <w:tcPr>
            <w:gridSpan w:val="4"/>
          </w:tcPr>
          <w:p>
            <w:pPr>
              <w:pStyle w:val="Compact"/>
              <w:jc w:val="right"/>
            </w:pPr>
            <w:r>
              <w:t xml:space="preserve">VAT (20% – Turkey Standard Rate)</w:t>
            </w:r>
          </w:p>
        </w:tc>
        <w:tc>
          <w:tcPr/>
          <w:p>
            <w:pPr>
              <w:pStyle w:val="Compact"/>
              <w:jc w:val="left"/>
            </w:pPr>
            <w:r>
              <w:t xml:space="preserve">110,900</w:t>
            </w:r>
          </w:p>
        </w:tc>
      </w:tr>
      <w:tr>
        <w:tc>
          <w:tcPr>
            <w:gridSpan w:val="4"/>
          </w:tcPr>
          <w:p>
            <w:pPr>
              <w:pStyle w:val="Compact"/>
              <w:jc w:val="right"/>
            </w:pPr>
            <w:r>
              <w:t xml:space="preserve">GRAND TOTAL (TRY)</w:t>
            </w:r>
          </w:p>
        </w:tc>
        <w:tc>
          <w:tcPr/>
          <w:p>
            <w:pPr>
              <w:pStyle w:val="Compact"/>
              <w:jc w:val="left"/>
            </w:pPr>
            <w:r>
              <w:t xml:space="preserve">665,400</w:t>
            </w:r>
          </w:p>
        </w:tc>
      </w:tr>
    </w:tbl>
    <w:p>
      <w:pPr>
        <w:pStyle w:val="BodyText"/>
      </w:pPr>
      <w:r>
        <w:rPr>
          <w:bCs/>
          <w:b/>
        </w:rPr>
        <w:t xml:space="preserve">Note:</w:t>
      </w:r>
      <w:r>
        <w:t xml:space="preserve"> </w:t>
      </w:r>
      <w:r>
        <w:t xml:space="preserve">All prices in this Quotation Estimate are quoted in Turkish Lira (TRY) and are subject to the 20% Value Added Tax (KDV) applicable in Turkey. The Videographer team will provide an official fatura (invoice) upon project completion. If the project scope changes by more than 15%, a revised Quotation Estimate will be issued for client approval before additional work commences.</w:t>
      </w:r>
    </w:p>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 Quotation Estimate is valid for thirty (30) calendar days from the date of issue. After the expiration date, the Videographer reserves the right to revise pricing due to changes in equipment costs, crew availability, or market conditions in Turkey Ankara.</w:t>
      </w:r>
    </w:p>
    <w:p>
      <w:pPr>
        <w:numPr>
          <w:ilvl w:val="0"/>
          <w:numId w:val="1002"/>
        </w:numPr>
        <w:pStyle w:val="Compact"/>
      </w:pPr>
      <w:r>
        <w:t xml:space="preserve">A non-refundable deposit of 40% of the Grand Total (TRY 266,160) is required to secure the Videographer's schedule and confirm the booking. The remaining 60% balance (TRY 399,240) shall be due within fourteen (14) days of final delivery of all edited materials.</w:t>
      </w:r>
    </w:p>
    <w:p>
      <w:pPr>
        <w:numPr>
          <w:ilvl w:val="0"/>
          <w:numId w:val="1002"/>
        </w:numPr>
        <w:pStyle w:val="Compact"/>
      </w:pPr>
      <w:r>
        <w:t xml:space="preserve">All Videographer services will be performed in compliance with the laws and regulations of the Republic of Turkey, including but not limited to the Turkish Commercial Code, data protection regulations (KVKK), and local municipal permits required for filming in public spaces within Turkey Ankara.</w:t>
      </w:r>
    </w:p>
    <w:p>
      <w:pPr>
        <w:numPr>
          <w:ilvl w:val="0"/>
          <w:numId w:val="1002"/>
        </w:numPr>
        <w:pStyle w:val="Compact"/>
      </w:pPr>
      <w:r>
        <w:t xml:space="preserve">The Videographer and their crew shall carry full professional liability insurance covering equipment, personnel, and third-party property for the duration of the project in Turkey Ankara.</w:t>
      </w:r>
    </w:p>
    <w:p>
      <w:pPr>
        <w:numPr>
          <w:ilvl w:val="0"/>
          <w:numId w:val="1002"/>
        </w:numPr>
        <w:pStyle w:val="Compact"/>
      </w:pPr>
      <w:r>
        <w:t xml:space="preserve">Any additional shooting days, extended hours beyond the agreed 10-hour daily limit, or scope changes requested by the client will be billed at the rates specified in this Quotation Estimate or at a mutually agreed-upon rate documented in a written amendment to this Quotation Estimate.</w:t>
      </w:r>
    </w:p>
    <w:p>
      <w:pPr>
        <w:numPr>
          <w:ilvl w:val="0"/>
          <w:numId w:val="1002"/>
        </w:numPr>
        <w:pStyle w:val="Compact"/>
      </w:pPr>
      <w:r>
        <w:t xml:space="preserve">The Videographer retains the right to use up to 30 seconds of the final edited footage for portfolio and marketing purposes, unless the client requests otherwise in writing prior to the start of production.</w:t>
      </w:r>
    </w:p>
    <w:p>
      <w:pPr>
        <w:numPr>
          <w:ilvl w:val="0"/>
          <w:numId w:val="1002"/>
        </w:numPr>
        <w:pStyle w:val="Compact"/>
      </w:pPr>
      <w:r>
        <w:t xml:space="preserve">Force majeure events, including but not limited to severe weather conditions in Turkey Ankara, government-mandated closures, or civil unrest, may result in schedule adjustments. The Videographer will notify the client within 24 hours of any such event and propose an alternative schedule.</w:t>
      </w:r>
    </w:p>
    <w:p>
      <w:pPr>
        <w:numPr>
          <w:ilvl w:val="0"/>
          <w:numId w:val="1002"/>
        </w:numPr>
        <w:pStyle w:val="Compact"/>
      </w:pPr>
      <w:r>
        <w:t xml:space="preserve">This Quotation Estimate does not constitute a binding contract until both parties have signed and returned the acceptance section below. Upon mutual signature, it becomes a legally binding agreement governed by the laws of the Republic of Turkey.</w:t>
      </w:r>
    </w:p>
    <w:bookmarkEnd w:id="24"/>
    <w:bookmarkStart w:id="25" w:name="payment-schedule"/>
    <w:p>
      <w:pPr>
        <w:pStyle w:val="Heading2"/>
      </w:pPr>
      <w:r>
        <w:t xml:space="preserve">5.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Amount (TRY)</w:t>
            </w:r>
          </w:p>
        </w:tc>
        <w:tc>
          <w:tcPr/>
          <w:p>
            <w:pPr>
              <w:pStyle w:val="Compact"/>
              <w:jc w:val="left"/>
            </w:pPr>
            <w:r>
              <w:t xml:space="preserve">Due Date</w:t>
            </w:r>
          </w:p>
        </w:tc>
      </w:tr>
      <w:tr>
        <w:tc>
          <w:tcPr/>
          <w:p>
            <w:pPr>
              <w:pStyle w:val="Compact"/>
              <w:jc w:val="left"/>
            </w:pPr>
            <w:r>
              <w:t xml:space="preserve">Deposit (upon signing this Quotation Estimate)</w:t>
            </w:r>
          </w:p>
        </w:tc>
        <w:tc>
          <w:tcPr/>
          <w:p>
            <w:pPr>
              <w:pStyle w:val="Compact"/>
              <w:jc w:val="left"/>
            </w:pPr>
            <w:r>
              <w:t xml:space="preserve">266,160</w:t>
            </w:r>
          </w:p>
        </w:tc>
        <w:tc>
          <w:tcPr/>
          <w:p>
            <w:pPr>
              <w:pStyle w:val="Compact"/>
              <w:jc w:val="left"/>
            </w:pPr>
            <w:r>
              <w:t xml:space="preserve">Within 5 business days of acceptance</w:t>
            </w:r>
          </w:p>
        </w:tc>
      </w:tr>
      <w:tr>
        <w:tc>
          <w:tcPr/>
          <w:p>
            <w:pPr>
              <w:pStyle w:val="Compact"/>
              <w:jc w:val="left"/>
            </w:pPr>
            <w:r>
              <w:t xml:space="preserve">Mid-Production Payment (after Day 3 of shooting)</w:t>
            </w:r>
          </w:p>
        </w:tc>
        <w:tc>
          <w:tcPr/>
          <w:p>
            <w:pPr>
              <w:pStyle w:val="Compact"/>
              <w:jc w:val="left"/>
            </w:pPr>
            <w:r>
              <w:t xml:space="preserve">199,620</w:t>
            </w:r>
          </w:p>
        </w:tc>
        <w:tc>
          <w:tcPr/>
          <w:p>
            <w:pPr>
              <w:pStyle w:val="Compact"/>
              <w:jc w:val="left"/>
            </w:pPr>
            <w:r>
              <w:t xml:space="preserve">Within 5 business days of milestone</w:t>
            </w:r>
          </w:p>
        </w:tc>
      </w:tr>
      <w:tr>
        <w:tc>
          <w:tcPr/>
          <w:p>
            <w:pPr>
              <w:pStyle w:val="Compact"/>
              <w:jc w:val="left"/>
            </w:pPr>
            <w:r>
              <w:t xml:space="preserve">Final Balance (upon delivery of final edited video)</w:t>
            </w:r>
          </w:p>
        </w:tc>
        <w:tc>
          <w:tcPr/>
          <w:p>
            <w:pPr>
              <w:pStyle w:val="Compact"/>
              <w:jc w:val="left"/>
            </w:pPr>
            <w:r>
              <w:t xml:space="preserve">199,620</w:t>
            </w:r>
          </w:p>
        </w:tc>
        <w:tc>
          <w:tcPr/>
          <w:p>
            <w:pPr>
              <w:pStyle w:val="Compact"/>
              <w:jc w:val="left"/>
            </w:pPr>
            <w:r>
              <w:t xml:space="preserve">Within 14 days of final delivery</w:t>
            </w:r>
          </w:p>
        </w:tc>
      </w:tr>
    </w:tbl>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conditions, and pricing outlined in this Quotation Estimate for Videographer services to be performed in Turkey Ankara.</w:t>
      </w:r>
    </w:p>
    <w:p>
      <w:pPr>
        <w:pStyle w:val="BodyText"/>
      </w:pPr>
      <w:r>
        <w:rPr>
          <w:bCs/>
          <w:b/>
        </w:rPr>
        <w:t xml:space="preserve">For Anadolu Visual Productions Ltd. (Videographer)</w:t>
      </w:r>
    </w:p>
    <w:p>
      <w:pPr>
        <w:pStyle w:val="BodyText"/>
      </w:pPr>
      <w:r>
        <w:t xml:space="preserve">Name: Mehmet Yılmaz</w:t>
      </w:r>
      <w:r>
        <w:br/>
      </w:r>
      <w:r>
        <w:t xml:space="preserve">Title: Lead Videographer &amp; Director</w:t>
      </w:r>
      <w:r>
        <w:br/>
      </w:r>
      <w:r>
        <w:t xml:space="preserve">Signature: _________________________</w:t>
      </w:r>
      <w:r>
        <w:br/>
      </w:r>
      <w:r>
        <w:t xml:space="preserve">Date: _________________________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This Quotation Estimate was prepared by Anadolu Visual Productions Ltd., a registered Videographer company in Turkey Ankara. Document Ref: QE-ANK-2025-0487. This document is confidential and intended solely for the named client. Unauthorized reproduction or distribution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Turkey Ankara</dc:title>
  <dc:creator/>
  <dc:language>en</dc:language>
  <cp:keywords/>
  <dcterms:created xsi:type="dcterms:W3CDTF">2026-10-10T05:45:16Z</dcterms:created>
  <dcterms:modified xsi:type="dcterms:W3CDTF">2026-10-10T05:45:16Z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